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E4CE4" w14:textId="239EDA38" w:rsidR="00C635CA" w:rsidRPr="00C635CA" w:rsidRDefault="00C635CA" w:rsidP="001A7002">
      <w:pPr>
        <w:pStyle w:val="Heading1"/>
        <w:spacing w:before="0" w:after="0"/>
        <w:rPr>
          <w:b/>
          <w:color w:val="FFFFFF" w:themeColor="background1"/>
          <w:sz w:val="13"/>
          <w:szCs w:val="13"/>
        </w:rPr>
      </w:pPr>
      <w:r w:rsidRPr="00C635CA">
        <w:rPr>
          <w:b/>
          <w:color w:val="FFFFFF" w:themeColor="background1"/>
          <w:sz w:val="13"/>
          <w:szCs w:val="13"/>
        </w:rPr>
        <w:t>Ensuring Student Success Through Access to School Libraries – OSLA</w:t>
      </w:r>
    </w:p>
    <w:p w14:paraId="1D4665E3" w14:textId="14FEDF6E" w:rsidR="00476D8C" w:rsidRPr="00C1119B" w:rsidRDefault="00476D8C" w:rsidP="00C1119B">
      <w:pPr>
        <w:pStyle w:val="Heading1"/>
        <w:rPr>
          <w:sz w:val="22"/>
          <w:szCs w:val="22"/>
        </w:rPr>
      </w:pPr>
      <w:r w:rsidRPr="00C1119B">
        <w:rPr>
          <w:sz w:val="22"/>
          <w:szCs w:val="22"/>
        </w:rPr>
        <w:t>July 15, 2020</w:t>
      </w:r>
    </w:p>
    <w:p w14:paraId="3E03AADD" w14:textId="77777777" w:rsidR="00476D8C" w:rsidRDefault="00476D8C" w:rsidP="0082219F">
      <w:pPr>
        <w:rPr>
          <w:rFonts w:eastAsia="Times New Roman"/>
        </w:rPr>
      </w:pPr>
    </w:p>
    <w:p w14:paraId="11573E9A" w14:textId="109CF776" w:rsidR="00E77103" w:rsidRPr="00446644" w:rsidRDefault="00446644" w:rsidP="0082219F">
      <w:pPr>
        <w:rPr>
          <w:rFonts w:eastAsia="Times New Roman"/>
        </w:rPr>
      </w:pPr>
      <w:r w:rsidRPr="00446644">
        <w:rPr>
          <w:rFonts w:eastAsia="Times New Roman"/>
        </w:rPr>
        <w:fldChar w:fldCharType="begin"/>
      </w:r>
      <w:r w:rsidRPr="00446644">
        <w:rPr>
          <w:rFonts w:eastAsia="Times New Roman"/>
        </w:rPr>
        <w:instrText xml:space="preserve"> MERGEFIELD Full_Name_Director_of_Education </w:instrText>
      </w:r>
      <w:r w:rsidRPr="00446644">
        <w:rPr>
          <w:rFonts w:eastAsia="Times New Roman"/>
        </w:rPr>
        <w:fldChar w:fldCharType="separate"/>
      </w:r>
      <w:r w:rsidR="004B6AD4">
        <w:rPr>
          <w:rFonts w:eastAsia="Times New Roman"/>
          <w:noProof/>
        </w:rPr>
        <w:t>«Full_Name_Director_of_Education»</w:t>
      </w:r>
      <w:r w:rsidRPr="00446644">
        <w:rPr>
          <w:rFonts w:eastAsia="Times New Roman"/>
        </w:rPr>
        <w:fldChar w:fldCharType="end"/>
      </w:r>
      <w:r w:rsidRPr="00446644">
        <w:rPr>
          <w:rFonts w:eastAsia="Times New Roman"/>
        </w:rPr>
        <w:t xml:space="preserve">, </w:t>
      </w:r>
      <w:r w:rsidR="0082219F" w:rsidRPr="00446644">
        <w:rPr>
          <w:rFonts w:eastAsia="Times New Roman"/>
        </w:rPr>
        <w:t>Director of Education</w:t>
      </w:r>
    </w:p>
    <w:p w14:paraId="75287FC5" w14:textId="2FE791F2" w:rsidR="0082219F" w:rsidRPr="00446644" w:rsidRDefault="00446644" w:rsidP="0082219F">
      <w:pPr>
        <w:rPr>
          <w:rFonts w:eastAsia="Times New Roman"/>
        </w:rPr>
      </w:pPr>
      <w:r w:rsidRPr="00446644">
        <w:rPr>
          <w:rFonts w:eastAsia="Times New Roman"/>
        </w:rPr>
        <w:fldChar w:fldCharType="begin"/>
      </w:r>
      <w:r w:rsidRPr="00446644">
        <w:rPr>
          <w:rFonts w:eastAsia="Times New Roman"/>
        </w:rPr>
        <w:instrText xml:space="preserve"> MERGEFIELD Board_Chairperson__Name </w:instrText>
      </w:r>
      <w:r w:rsidRPr="00446644">
        <w:rPr>
          <w:rFonts w:eastAsia="Times New Roman"/>
        </w:rPr>
        <w:fldChar w:fldCharType="separate"/>
      </w:r>
      <w:r w:rsidR="004B6AD4">
        <w:rPr>
          <w:rFonts w:eastAsia="Times New Roman"/>
          <w:noProof/>
        </w:rPr>
        <w:t>«Board_Chairperson__Name»</w:t>
      </w:r>
      <w:r w:rsidRPr="00446644">
        <w:rPr>
          <w:rFonts w:eastAsia="Times New Roman"/>
        </w:rPr>
        <w:fldChar w:fldCharType="end"/>
      </w:r>
      <w:r w:rsidRPr="00446644">
        <w:rPr>
          <w:rFonts w:eastAsia="Times New Roman"/>
        </w:rPr>
        <w:t xml:space="preserve">, </w:t>
      </w:r>
      <w:r w:rsidR="00E77C21">
        <w:rPr>
          <w:rFonts w:eastAsia="Times New Roman"/>
        </w:rPr>
        <w:fldChar w:fldCharType="begin"/>
      </w:r>
      <w:r w:rsidR="00E77C21">
        <w:rPr>
          <w:rFonts w:eastAsia="Times New Roman"/>
        </w:rPr>
        <w:instrText xml:space="preserve"> MERGEFIELD Chair_person__president </w:instrText>
      </w:r>
      <w:r w:rsidR="00E77C21">
        <w:rPr>
          <w:rFonts w:eastAsia="Times New Roman"/>
        </w:rPr>
        <w:fldChar w:fldCharType="separate"/>
      </w:r>
      <w:r w:rsidR="004B6AD4">
        <w:rPr>
          <w:rFonts w:eastAsia="Times New Roman"/>
          <w:noProof/>
        </w:rPr>
        <w:t>«Chair_person__president»</w:t>
      </w:r>
      <w:r w:rsidR="00E77C21">
        <w:rPr>
          <w:rFonts w:eastAsia="Times New Roman"/>
        </w:rPr>
        <w:fldChar w:fldCharType="end"/>
      </w:r>
    </w:p>
    <w:p w14:paraId="3BF6A80C" w14:textId="6BFFC01E" w:rsidR="0082219F" w:rsidRDefault="00476D8C">
      <w:pPr>
        <w:rPr>
          <w:rFonts w:eastAsia="Times New Roman"/>
        </w:rPr>
      </w:pPr>
      <w:r>
        <w:rPr>
          <w:rFonts w:eastAsia="Times New Roman"/>
        </w:rPr>
        <w:fldChar w:fldCharType="begin"/>
      </w:r>
      <w:r>
        <w:rPr>
          <w:rFonts w:eastAsia="Times New Roman"/>
        </w:rPr>
        <w:instrText xml:space="preserve"> MERGEFIELD Full_school_board_name </w:instrText>
      </w:r>
      <w:r>
        <w:rPr>
          <w:rFonts w:eastAsia="Times New Roman"/>
        </w:rPr>
        <w:fldChar w:fldCharType="separate"/>
      </w:r>
      <w:r w:rsidR="004B6AD4">
        <w:rPr>
          <w:rFonts w:eastAsia="Times New Roman"/>
          <w:noProof/>
        </w:rPr>
        <w:t>«Full_school_board_name»</w:t>
      </w:r>
      <w:r>
        <w:rPr>
          <w:rFonts w:eastAsia="Times New Roman"/>
        </w:rPr>
        <w:fldChar w:fldCharType="end"/>
      </w:r>
    </w:p>
    <w:p w14:paraId="283F95E7" w14:textId="758D9AB3" w:rsidR="0082219F" w:rsidRDefault="0082219F">
      <w:pPr>
        <w:rPr>
          <w:b/>
        </w:rPr>
      </w:pPr>
    </w:p>
    <w:p w14:paraId="00000006" w14:textId="776CE950" w:rsidR="004C3656" w:rsidRPr="002C2005" w:rsidRDefault="002C2005">
      <w:pPr>
        <w:rPr>
          <w:b/>
        </w:rPr>
      </w:pPr>
      <w:r w:rsidRPr="002C2005">
        <w:rPr>
          <w:b/>
        </w:rPr>
        <w:t xml:space="preserve">RE: </w:t>
      </w:r>
      <w:r w:rsidR="003F6AD3">
        <w:rPr>
          <w:b/>
        </w:rPr>
        <w:t>Ensuring Student Success Through Access to</w:t>
      </w:r>
      <w:r w:rsidRPr="002C2005">
        <w:rPr>
          <w:b/>
        </w:rPr>
        <w:t xml:space="preserve"> School Libraries </w:t>
      </w:r>
    </w:p>
    <w:p w14:paraId="00000008" w14:textId="77777777" w:rsidR="004C3656" w:rsidRPr="002C2005" w:rsidRDefault="004C3656">
      <w:pPr>
        <w:rPr>
          <w:b/>
        </w:rPr>
      </w:pPr>
    </w:p>
    <w:p w14:paraId="00000009" w14:textId="1DAFB8CA" w:rsidR="004C3656" w:rsidRPr="003028D0" w:rsidRDefault="002C2005">
      <w:pPr>
        <w:rPr>
          <w:rFonts w:eastAsia="Times New Roman"/>
        </w:rPr>
      </w:pPr>
      <w:r w:rsidRPr="003028D0">
        <w:rPr>
          <w:rFonts w:eastAsia="Times New Roman"/>
        </w:rPr>
        <w:t>The Ontario School Library Association (OSLA)</w:t>
      </w:r>
      <w:r w:rsidR="00882A27">
        <w:rPr>
          <w:rFonts w:eastAsia="Times New Roman"/>
        </w:rPr>
        <w:t xml:space="preserve"> membership consists of</w:t>
      </w:r>
      <w:r w:rsidRPr="003028D0">
        <w:rPr>
          <w:rFonts w:eastAsia="Times New Roman"/>
        </w:rPr>
        <w:t xml:space="preserve"> more than 1,</w:t>
      </w:r>
      <w:r>
        <w:rPr>
          <w:rFonts w:eastAsia="Times New Roman"/>
        </w:rPr>
        <w:t>0</w:t>
      </w:r>
      <w:r w:rsidRPr="003028D0">
        <w:rPr>
          <w:rFonts w:eastAsia="Times New Roman"/>
        </w:rPr>
        <w:t xml:space="preserve">00 members </w:t>
      </w:r>
      <w:r w:rsidR="00882A27">
        <w:rPr>
          <w:rFonts w:eastAsia="Times New Roman"/>
        </w:rPr>
        <w:t xml:space="preserve">who </w:t>
      </w:r>
      <w:r w:rsidRPr="003028D0">
        <w:rPr>
          <w:rFonts w:eastAsia="Times New Roman"/>
        </w:rPr>
        <w:t xml:space="preserve">are front-line educators </w:t>
      </w:r>
      <w:r w:rsidR="001B2CF9">
        <w:rPr>
          <w:rFonts w:eastAsia="Times New Roman"/>
        </w:rPr>
        <w:t xml:space="preserve">and school library staff </w:t>
      </w:r>
      <w:r w:rsidRPr="003028D0">
        <w:rPr>
          <w:rFonts w:eastAsia="Times New Roman"/>
        </w:rPr>
        <w:t>essential for delivering Ontario’s primary and secondary curriculum</w:t>
      </w:r>
      <w:r w:rsidR="00882A27">
        <w:rPr>
          <w:rFonts w:eastAsia="Times New Roman"/>
        </w:rPr>
        <w:t xml:space="preserve">. This includes </w:t>
      </w:r>
      <w:r w:rsidRPr="003028D0">
        <w:rPr>
          <w:rFonts w:eastAsia="Times New Roman"/>
        </w:rPr>
        <w:t xml:space="preserve">making sure students have the digital and critical thinking skills they need to succeed in college, university or a career in the skilled trades. </w:t>
      </w:r>
    </w:p>
    <w:p w14:paraId="0000000B" w14:textId="77777777" w:rsidR="004C3656" w:rsidRPr="003028D0" w:rsidRDefault="004C3656">
      <w:pPr>
        <w:rPr>
          <w:rFonts w:eastAsia="Times New Roman"/>
        </w:rPr>
      </w:pPr>
    </w:p>
    <w:p w14:paraId="0000000C" w14:textId="14081492" w:rsidR="004C3656" w:rsidRDefault="00010C60">
      <w:pPr>
        <w:rPr>
          <w:rFonts w:eastAsia="Times New Roman"/>
        </w:rPr>
      </w:pPr>
      <w:r>
        <w:rPr>
          <w:rFonts w:eastAsia="Times New Roman"/>
        </w:rPr>
        <w:t xml:space="preserve">We are contacting you at this </w:t>
      </w:r>
      <w:r w:rsidR="0008109D">
        <w:rPr>
          <w:rFonts w:eastAsia="Times New Roman"/>
        </w:rPr>
        <w:t>critical</w:t>
      </w:r>
      <w:r>
        <w:rPr>
          <w:rFonts w:eastAsia="Times New Roman"/>
        </w:rPr>
        <w:t xml:space="preserve"> time</w:t>
      </w:r>
      <w:r w:rsidR="003F6AD3">
        <w:rPr>
          <w:rFonts w:eastAsia="Times New Roman"/>
        </w:rPr>
        <w:t>,</w:t>
      </w:r>
      <w:r>
        <w:rPr>
          <w:rFonts w:eastAsia="Times New Roman"/>
        </w:rPr>
        <w:t xml:space="preserve"> as </w:t>
      </w:r>
      <w:r w:rsidR="0008109D">
        <w:rPr>
          <w:rFonts w:eastAsia="Times New Roman"/>
        </w:rPr>
        <w:t xml:space="preserve">the </w:t>
      </w:r>
      <w:r w:rsidR="00476D8C">
        <w:rPr>
          <w:rFonts w:eastAsia="Times New Roman"/>
        </w:rPr>
        <w:fldChar w:fldCharType="begin"/>
      </w:r>
      <w:r w:rsidR="00476D8C">
        <w:rPr>
          <w:rFonts w:eastAsia="Times New Roman"/>
        </w:rPr>
        <w:instrText xml:space="preserve"> MERGEFIELD Full_school_board_name </w:instrText>
      </w:r>
      <w:r w:rsidR="00476D8C">
        <w:rPr>
          <w:rFonts w:eastAsia="Times New Roman"/>
        </w:rPr>
        <w:fldChar w:fldCharType="separate"/>
      </w:r>
      <w:r w:rsidR="004B6AD4">
        <w:rPr>
          <w:rFonts w:eastAsia="Times New Roman"/>
          <w:noProof/>
        </w:rPr>
        <w:t>«Full_school_board_name»</w:t>
      </w:r>
      <w:r w:rsidR="00476D8C">
        <w:rPr>
          <w:rFonts w:eastAsia="Times New Roman"/>
        </w:rPr>
        <w:fldChar w:fldCharType="end"/>
      </w:r>
      <w:r w:rsidR="00476D8C">
        <w:rPr>
          <w:rFonts w:eastAsia="Times New Roman"/>
        </w:rPr>
        <w:t xml:space="preserve"> </w:t>
      </w:r>
      <w:r w:rsidR="001E4176">
        <w:rPr>
          <w:rFonts w:eastAsia="Times New Roman"/>
        </w:rPr>
        <w:t>plans alternative scenarios for the 2020-21 school year,</w:t>
      </w:r>
      <w:r>
        <w:rPr>
          <w:rFonts w:eastAsia="Times New Roman"/>
        </w:rPr>
        <w:t xml:space="preserve"> to share important information with you about school librar</w:t>
      </w:r>
      <w:r w:rsidR="003F6AD3">
        <w:rPr>
          <w:rFonts w:eastAsia="Times New Roman"/>
        </w:rPr>
        <w:t>ies</w:t>
      </w:r>
      <w:r w:rsidR="0008109D">
        <w:rPr>
          <w:rFonts w:eastAsia="Times New Roman"/>
        </w:rPr>
        <w:t xml:space="preserve"> and school library staff.</w:t>
      </w:r>
    </w:p>
    <w:p w14:paraId="22BE67EE" w14:textId="7DA5D585" w:rsidR="001E4176" w:rsidRDefault="001E4176">
      <w:pPr>
        <w:rPr>
          <w:rFonts w:eastAsia="Times New Roman"/>
        </w:rPr>
      </w:pPr>
    </w:p>
    <w:p w14:paraId="18D00EBF" w14:textId="0C981C4F" w:rsidR="001E4176" w:rsidRPr="000213D3" w:rsidRDefault="001E4176" w:rsidP="009921A0">
      <w:r w:rsidRPr="009921A0">
        <w:rPr>
          <w:rFonts w:eastAsia="Times New Roman"/>
        </w:rPr>
        <w:t>During</w:t>
      </w:r>
      <w:r w:rsidR="00DA5AED">
        <w:rPr>
          <w:rFonts w:eastAsia="Times New Roman"/>
        </w:rPr>
        <w:t xml:space="preserve"> the school closures due to</w:t>
      </w:r>
      <w:r w:rsidRPr="009921A0">
        <w:rPr>
          <w:rFonts w:eastAsia="Times New Roman"/>
        </w:rPr>
        <w:t xml:space="preserve"> COVID-19, school library staff </w:t>
      </w:r>
      <w:r w:rsidR="0008109D">
        <w:rPr>
          <w:rFonts w:eastAsia="Times New Roman"/>
        </w:rPr>
        <w:t xml:space="preserve">have continued to </w:t>
      </w:r>
      <w:r w:rsidR="00EB3694">
        <w:rPr>
          <w:rFonts w:eastAsia="Times New Roman"/>
        </w:rPr>
        <w:t>demonstrate</w:t>
      </w:r>
      <w:r w:rsidR="007172DA">
        <w:rPr>
          <w:rFonts w:eastAsia="Times New Roman"/>
        </w:rPr>
        <w:t xml:space="preserve"> the value they bring to their boards. </w:t>
      </w:r>
      <w:hyperlink r:id="rId7" w:history="1">
        <w:r w:rsidRPr="00256997">
          <w:rPr>
            <w:rStyle w:val="Hyperlink"/>
            <w:rFonts w:eastAsia="Times New Roman"/>
          </w:rPr>
          <w:t>According to an OSLA survey</w:t>
        </w:r>
      </w:hyperlink>
      <w:r w:rsidR="007172DA">
        <w:rPr>
          <w:rFonts w:eastAsia="Times New Roman"/>
        </w:rPr>
        <w:t xml:space="preserve">, </w:t>
      </w:r>
      <w:r w:rsidRPr="009921A0">
        <w:rPr>
          <w:rFonts w:eastAsia="Times New Roman"/>
        </w:rPr>
        <w:t>school library staff</w:t>
      </w:r>
      <w:r w:rsidR="007172DA">
        <w:rPr>
          <w:rFonts w:eastAsia="Times New Roman"/>
        </w:rPr>
        <w:t xml:space="preserve"> are providing leadership in</w:t>
      </w:r>
      <w:r w:rsidR="00EB3694">
        <w:rPr>
          <w:rFonts w:eastAsia="Times New Roman"/>
        </w:rPr>
        <w:t xml:space="preserve"> the following essential functions</w:t>
      </w:r>
      <w:r w:rsidR="007172DA">
        <w:rPr>
          <w:rFonts w:eastAsia="Times New Roman"/>
        </w:rPr>
        <w:t>:</w:t>
      </w:r>
    </w:p>
    <w:p w14:paraId="00D27455" w14:textId="43B24D73" w:rsidR="001E4176" w:rsidRPr="009921A0" w:rsidRDefault="007172DA" w:rsidP="009921A0">
      <w:pPr>
        <w:pStyle w:val="ListParagraph"/>
        <w:numPr>
          <w:ilvl w:val="0"/>
          <w:numId w:val="2"/>
        </w:numPr>
      </w:pPr>
      <w:r>
        <w:rPr>
          <w:rFonts w:eastAsia="Times New Roman"/>
        </w:rPr>
        <w:t>The c</w:t>
      </w:r>
      <w:r w:rsidR="001E4176" w:rsidRPr="009921A0">
        <w:rPr>
          <w:rFonts w:eastAsia="Times New Roman"/>
        </w:rPr>
        <w:t>urati</w:t>
      </w:r>
      <w:r>
        <w:rPr>
          <w:rFonts w:eastAsia="Times New Roman"/>
        </w:rPr>
        <w:t>on of</w:t>
      </w:r>
      <w:r w:rsidR="001E4176" w:rsidRPr="009921A0">
        <w:rPr>
          <w:rFonts w:eastAsia="Times New Roman"/>
        </w:rPr>
        <w:t xml:space="preserve"> digital </w:t>
      </w:r>
      <w:r w:rsidR="000213D3">
        <w:rPr>
          <w:rFonts w:eastAsia="Times New Roman"/>
        </w:rPr>
        <w:t xml:space="preserve">learning </w:t>
      </w:r>
      <w:r w:rsidR="001E4176" w:rsidRPr="009921A0">
        <w:rPr>
          <w:rFonts w:eastAsia="Times New Roman"/>
        </w:rPr>
        <w:t>resources</w:t>
      </w:r>
      <w:r w:rsidR="00E77103">
        <w:rPr>
          <w:rFonts w:eastAsia="Times New Roman"/>
        </w:rPr>
        <w:t>,</w:t>
      </w:r>
    </w:p>
    <w:p w14:paraId="24C5842C" w14:textId="23740E38" w:rsidR="001E4176" w:rsidRPr="009921A0" w:rsidRDefault="001E4176" w:rsidP="009921A0">
      <w:pPr>
        <w:pStyle w:val="ListParagraph"/>
        <w:numPr>
          <w:ilvl w:val="0"/>
          <w:numId w:val="2"/>
        </w:numPr>
      </w:pPr>
      <w:r w:rsidRPr="009921A0">
        <w:rPr>
          <w:rFonts w:eastAsia="Times New Roman"/>
        </w:rPr>
        <w:t>Suppor</w:t>
      </w:r>
      <w:r w:rsidR="007172DA">
        <w:rPr>
          <w:rFonts w:eastAsia="Times New Roman"/>
        </w:rPr>
        <w:t xml:space="preserve">t of </w:t>
      </w:r>
      <w:r w:rsidR="007172DA" w:rsidRPr="00297FE6">
        <w:rPr>
          <w:rFonts w:eastAsia="Times New Roman"/>
        </w:rPr>
        <w:t>students</w:t>
      </w:r>
      <w:r w:rsidR="007172DA">
        <w:rPr>
          <w:rFonts w:eastAsia="Times New Roman"/>
        </w:rPr>
        <w:t>,</w:t>
      </w:r>
      <w:r w:rsidR="000213D3" w:rsidRPr="000213D3">
        <w:rPr>
          <w:rFonts w:eastAsia="Times New Roman"/>
        </w:rPr>
        <w:t xml:space="preserve"> </w:t>
      </w:r>
      <w:r w:rsidR="000213D3" w:rsidRPr="00297FE6">
        <w:rPr>
          <w:rFonts w:eastAsia="Times New Roman"/>
        </w:rPr>
        <w:t>parents</w:t>
      </w:r>
      <w:r w:rsidR="000213D3">
        <w:rPr>
          <w:rFonts w:eastAsia="Times New Roman"/>
        </w:rPr>
        <w:t>,</w:t>
      </w:r>
      <w:r w:rsidRPr="009921A0">
        <w:rPr>
          <w:rFonts w:eastAsia="Times New Roman"/>
        </w:rPr>
        <w:t xml:space="preserve"> </w:t>
      </w:r>
      <w:r w:rsidR="007172DA">
        <w:rPr>
          <w:rFonts w:eastAsia="Times New Roman"/>
        </w:rPr>
        <w:t xml:space="preserve">and </w:t>
      </w:r>
      <w:r w:rsidRPr="009921A0">
        <w:rPr>
          <w:rFonts w:eastAsia="Times New Roman"/>
        </w:rPr>
        <w:t xml:space="preserve">teachers </w:t>
      </w:r>
      <w:r w:rsidR="007172DA">
        <w:rPr>
          <w:rFonts w:eastAsia="Times New Roman"/>
        </w:rPr>
        <w:t xml:space="preserve">in </w:t>
      </w:r>
      <w:r w:rsidRPr="009921A0">
        <w:rPr>
          <w:rFonts w:eastAsia="Times New Roman"/>
        </w:rPr>
        <w:t>us</w:t>
      </w:r>
      <w:r w:rsidR="007172DA">
        <w:rPr>
          <w:rFonts w:eastAsia="Times New Roman"/>
        </w:rPr>
        <w:t>ing</w:t>
      </w:r>
      <w:r w:rsidRPr="009921A0">
        <w:rPr>
          <w:rFonts w:eastAsia="Times New Roman"/>
        </w:rPr>
        <w:t xml:space="preserve"> distance learning technology</w:t>
      </w:r>
      <w:r w:rsidR="00E77103">
        <w:rPr>
          <w:rFonts w:eastAsia="Times New Roman"/>
        </w:rPr>
        <w:t>,</w:t>
      </w:r>
    </w:p>
    <w:p w14:paraId="7EF8EA70" w14:textId="5C9F2FC3" w:rsidR="001E4176" w:rsidRPr="009921A0" w:rsidRDefault="001E4176" w:rsidP="009921A0">
      <w:pPr>
        <w:pStyle w:val="ListParagraph"/>
        <w:numPr>
          <w:ilvl w:val="0"/>
          <w:numId w:val="2"/>
        </w:numPr>
      </w:pPr>
      <w:r w:rsidRPr="009921A0">
        <w:rPr>
          <w:rFonts w:eastAsia="Times New Roman"/>
        </w:rPr>
        <w:t xml:space="preserve">Sharing virtual programming </w:t>
      </w:r>
      <w:r w:rsidR="000213D3">
        <w:rPr>
          <w:rFonts w:eastAsia="Times New Roman"/>
        </w:rPr>
        <w:t>options</w:t>
      </w:r>
      <w:r w:rsidRPr="009921A0">
        <w:rPr>
          <w:rFonts w:eastAsia="Times New Roman"/>
        </w:rPr>
        <w:t xml:space="preserve"> with students and teachers</w:t>
      </w:r>
      <w:r w:rsidR="00E77103">
        <w:rPr>
          <w:rFonts w:eastAsia="Times New Roman"/>
        </w:rPr>
        <w:t>,</w:t>
      </w:r>
    </w:p>
    <w:p w14:paraId="2E46C9C4" w14:textId="0A5A4268" w:rsidR="001E4176" w:rsidRPr="009921A0" w:rsidRDefault="001E4176" w:rsidP="009921A0">
      <w:pPr>
        <w:pStyle w:val="ListParagraph"/>
        <w:numPr>
          <w:ilvl w:val="0"/>
          <w:numId w:val="2"/>
        </w:numPr>
      </w:pPr>
      <w:r w:rsidRPr="009921A0">
        <w:rPr>
          <w:rFonts w:eastAsia="Times New Roman"/>
        </w:rPr>
        <w:t>Co-teaching classes and supporting curriculum linkages</w:t>
      </w:r>
      <w:r w:rsidR="00E77103">
        <w:rPr>
          <w:rFonts w:eastAsia="Times New Roman"/>
        </w:rPr>
        <w:t>, and</w:t>
      </w:r>
    </w:p>
    <w:p w14:paraId="6CB74070" w14:textId="61F83C61" w:rsidR="001E4176" w:rsidRPr="009921A0" w:rsidRDefault="001E4176" w:rsidP="009921A0">
      <w:pPr>
        <w:pStyle w:val="ListParagraph"/>
        <w:numPr>
          <w:ilvl w:val="0"/>
          <w:numId w:val="2"/>
        </w:numPr>
      </w:pPr>
      <w:r w:rsidRPr="009921A0">
        <w:rPr>
          <w:rFonts w:eastAsia="Times New Roman"/>
        </w:rPr>
        <w:t xml:space="preserve">Moving in-person programming such as read </w:t>
      </w:r>
      <w:proofErr w:type="spellStart"/>
      <w:r w:rsidRPr="009921A0">
        <w:rPr>
          <w:rFonts w:eastAsia="Times New Roman"/>
        </w:rPr>
        <w:t>alouds</w:t>
      </w:r>
      <w:proofErr w:type="spellEnd"/>
      <w:r w:rsidRPr="009921A0">
        <w:rPr>
          <w:rFonts w:eastAsia="Times New Roman"/>
        </w:rPr>
        <w:t>, book clubs and maker activities online</w:t>
      </w:r>
      <w:r w:rsidR="00E77103">
        <w:rPr>
          <w:rFonts w:eastAsia="Times New Roman"/>
        </w:rPr>
        <w:t>.</w:t>
      </w:r>
    </w:p>
    <w:p w14:paraId="0000000D" w14:textId="77777777" w:rsidR="004C3656" w:rsidRPr="003028D0" w:rsidRDefault="004C3656">
      <w:pPr>
        <w:rPr>
          <w:rFonts w:eastAsia="Times New Roman"/>
        </w:rPr>
      </w:pPr>
    </w:p>
    <w:p w14:paraId="40BDFE4D" w14:textId="4F641DE6" w:rsidR="007172DA" w:rsidRDefault="00C4647C" w:rsidP="002C2005">
      <w:pPr>
        <w:rPr>
          <w:rFonts w:eastAsia="Times New Roman"/>
        </w:rPr>
      </w:pPr>
      <w:r>
        <w:rPr>
          <w:rFonts w:eastAsia="Times New Roman"/>
        </w:rPr>
        <w:t xml:space="preserve">While </w:t>
      </w:r>
      <w:r w:rsidR="00DA5AED">
        <w:rPr>
          <w:rFonts w:eastAsia="Times New Roman"/>
        </w:rPr>
        <w:t>t</w:t>
      </w:r>
      <w:r w:rsidR="000213D3">
        <w:rPr>
          <w:rFonts w:eastAsia="Times New Roman"/>
        </w:rPr>
        <w:t>he Grants for Student Needs (GSN) funding formula also includes allocations specifically for your school library staff</w:t>
      </w:r>
      <w:r w:rsidR="00DA5AED">
        <w:rPr>
          <w:rFonts w:eastAsia="Times New Roman"/>
        </w:rPr>
        <w:t>,</w:t>
      </w:r>
      <w:r w:rsidR="00355D19">
        <w:rPr>
          <w:rFonts w:eastAsia="Times New Roman"/>
        </w:rPr>
        <w:t xml:space="preserve"> o</w:t>
      </w:r>
      <w:r w:rsidR="007172DA" w:rsidRPr="003028D0">
        <w:rPr>
          <w:rFonts w:eastAsia="Times New Roman"/>
        </w:rPr>
        <w:t xml:space="preserve">ver the past two decades, hundreds of thousands of students across Ontario have lost access to school libraries and the critical resources they provide. </w:t>
      </w:r>
      <w:r w:rsidR="007172DA">
        <w:rPr>
          <w:rFonts w:eastAsia="Times New Roman"/>
        </w:rPr>
        <w:t>In the past year, we have witnessed many school boards, faced with difficult decisions related to anticipated increases in class sizes, take steps to further limit student access to these foundational in-school supports. This has included re-assigning hundreds of skilled teacher-librarians into non-library roles, limiting school library hours of operation, or shutting libraries altogether.</w:t>
      </w:r>
    </w:p>
    <w:p w14:paraId="2BC01581" w14:textId="77777777" w:rsidR="007172DA" w:rsidRPr="00A1246A" w:rsidRDefault="007172DA" w:rsidP="002C2005">
      <w:pPr>
        <w:rPr>
          <w:rFonts w:eastAsia="Times New Roman"/>
        </w:rPr>
      </w:pPr>
    </w:p>
    <w:p w14:paraId="1A5DD230" w14:textId="1C5089C5" w:rsidR="002C2005" w:rsidRPr="00651744" w:rsidRDefault="00974C04" w:rsidP="002C2005">
      <w:pPr>
        <w:rPr>
          <w:rFonts w:eastAsia="Times New Roman"/>
        </w:rPr>
      </w:pPr>
      <w:r w:rsidRPr="00A1246A">
        <w:rPr>
          <w:rFonts w:eastAsia="Times New Roman"/>
        </w:rPr>
        <w:t xml:space="preserve">In a recent issue of </w:t>
      </w:r>
      <w:r w:rsidR="002C2005" w:rsidRPr="00A1246A">
        <w:rPr>
          <w:rFonts w:eastAsia="Times New Roman"/>
        </w:rPr>
        <w:t xml:space="preserve">our organization’s magazine, </w:t>
      </w:r>
      <w:hyperlink r:id="rId8" w:history="1">
        <w:r w:rsidR="002C2005" w:rsidRPr="00A1246A">
          <w:rPr>
            <w:rStyle w:val="Hyperlink"/>
            <w:i/>
          </w:rPr>
          <w:t>The Teaching Librarian</w:t>
        </w:r>
      </w:hyperlink>
      <w:r w:rsidRPr="00A1246A">
        <w:rPr>
          <w:rFonts w:eastAsia="Times New Roman"/>
        </w:rPr>
        <w:t>, t</w:t>
      </w:r>
      <w:r w:rsidR="002C2005" w:rsidRPr="00A1246A">
        <w:rPr>
          <w:rFonts w:eastAsia="Times New Roman"/>
        </w:rPr>
        <w:t>he</w:t>
      </w:r>
      <w:r w:rsidR="002C2005" w:rsidRPr="00651744">
        <w:rPr>
          <w:rFonts w:eastAsia="Times New Roman"/>
        </w:rPr>
        <w:t xml:space="preserve"> feature article of this issue looks at the state of Ontario’s school libraries. It illustrates the current reality of declining school libraries, especially in Northern, Southwestern and Eastern Ontario. Even as the issue was going to print, another school board made the decision to eliminate nearly all library staff. Since publication, more boards have reduced school library learning commons </w:t>
      </w:r>
      <w:r w:rsidR="002C2005" w:rsidRPr="00651744">
        <w:rPr>
          <w:rFonts w:eastAsia="Times New Roman"/>
        </w:rPr>
        <w:lastRenderedPageBreak/>
        <w:t>programs. We are concerned that this is and will continue to have a substantial impact on student success</w:t>
      </w:r>
      <w:r w:rsidR="003F6AD3">
        <w:rPr>
          <w:rFonts w:eastAsia="Times New Roman"/>
        </w:rPr>
        <w:t xml:space="preserve"> and post-secondary preparedness</w:t>
      </w:r>
      <w:r w:rsidR="002C2005" w:rsidRPr="00651744">
        <w:rPr>
          <w:rFonts w:eastAsia="Times New Roman"/>
        </w:rPr>
        <w:t xml:space="preserve">. </w:t>
      </w:r>
    </w:p>
    <w:p w14:paraId="0D319EF2" w14:textId="704331EB" w:rsidR="002C2005" w:rsidRDefault="002C2005">
      <w:pPr>
        <w:rPr>
          <w:rFonts w:eastAsia="Times New Roman"/>
        </w:rPr>
      </w:pPr>
    </w:p>
    <w:p w14:paraId="2B7F8EED" w14:textId="2A100625" w:rsidR="0008109D" w:rsidRDefault="006108D4" w:rsidP="007172DA">
      <w:pPr>
        <w:rPr>
          <w:rFonts w:eastAsia="Times New Roman"/>
        </w:rPr>
      </w:pPr>
      <w:r>
        <w:rPr>
          <w:rFonts w:eastAsia="Times New Roman"/>
        </w:rPr>
        <w:t>We understand in planning for the return to school, boards are being asked to plan for multiple possible scenarios, including</w:t>
      </w:r>
      <w:r w:rsidR="002250D2">
        <w:rPr>
          <w:rFonts w:eastAsia="Times New Roman"/>
        </w:rPr>
        <w:t xml:space="preserve"> contingencies to offer </w:t>
      </w:r>
      <w:r w:rsidR="004D0F08">
        <w:rPr>
          <w:rFonts w:eastAsia="Times New Roman"/>
        </w:rPr>
        <w:t xml:space="preserve">at home, </w:t>
      </w:r>
      <w:r w:rsidR="002250D2">
        <w:rPr>
          <w:rFonts w:eastAsia="Times New Roman"/>
        </w:rPr>
        <w:t xml:space="preserve">on-line learning. </w:t>
      </w:r>
      <w:r w:rsidR="00997FEA">
        <w:rPr>
          <w:rFonts w:eastAsia="Times New Roman"/>
        </w:rPr>
        <w:t xml:space="preserve">While the school library space may look different next year, </w:t>
      </w:r>
      <w:r w:rsidR="000213D3">
        <w:rPr>
          <w:rFonts w:eastAsia="Times New Roman"/>
        </w:rPr>
        <w:t>s</w:t>
      </w:r>
      <w:r w:rsidR="00355D19">
        <w:rPr>
          <w:rFonts w:eastAsia="Times New Roman"/>
        </w:rPr>
        <w:t>chool</w:t>
      </w:r>
      <w:r w:rsidR="007172DA" w:rsidRPr="009921A0">
        <w:rPr>
          <w:rFonts w:eastAsia="Times New Roman"/>
        </w:rPr>
        <w:t xml:space="preserve"> library staff are</w:t>
      </w:r>
      <w:r w:rsidR="002250D2">
        <w:rPr>
          <w:rFonts w:eastAsia="Times New Roman"/>
        </w:rPr>
        <w:t xml:space="preserve"> and will be</w:t>
      </w:r>
      <w:r w:rsidR="007172DA" w:rsidRPr="009921A0">
        <w:rPr>
          <w:rFonts w:eastAsia="Times New Roman"/>
        </w:rPr>
        <w:t xml:space="preserve"> integral to </w:t>
      </w:r>
      <w:r w:rsidR="0008109D">
        <w:rPr>
          <w:rFonts w:eastAsia="Times New Roman"/>
        </w:rPr>
        <w:t>a</w:t>
      </w:r>
      <w:r w:rsidR="007172DA" w:rsidRPr="009921A0">
        <w:rPr>
          <w:rFonts w:eastAsia="Times New Roman"/>
        </w:rPr>
        <w:t xml:space="preserve"> successful adjustment</w:t>
      </w:r>
      <w:r w:rsidR="00A93F76">
        <w:rPr>
          <w:rFonts w:eastAsia="Times New Roman"/>
        </w:rPr>
        <w:t xml:space="preserve">. </w:t>
      </w:r>
    </w:p>
    <w:p w14:paraId="6D0EC10F" w14:textId="77777777" w:rsidR="0008109D" w:rsidRDefault="0008109D" w:rsidP="007172DA">
      <w:pPr>
        <w:rPr>
          <w:rFonts w:eastAsia="Times New Roman"/>
        </w:rPr>
      </w:pPr>
    </w:p>
    <w:p w14:paraId="1ACD0539" w14:textId="71406D16" w:rsidR="007172DA" w:rsidRPr="009921A0" w:rsidRDefault="007172DA" w:rsidP="007172DA">
      <w:pPr>
        <w:rPr>
          <w:rFonts w:eastAsia="Times New Roman"/>
        </w:rPr>
      </w:pPr>
      <w:r w:rsidRPr="009921A0">
        <w:rPr>
          <w:rFonts w:eastAsia="Times New Roman"/>
        </w:rPr>
        <w:t>Pr</w:t>
      </w:r>
      <w:r w:rsidR="00355D19">
        <w:rPr>
          <w:rFonts w:eastAsia="Times New Roman"/>
        </w:rPr>
        <w:t xml:space="preserve">ior to the </w:t>
      </w:r>
      <w:r w:rsidRPr="009921A0">
        <w:rPr>
          <w:rFonts w:eastAsia="Times New Roman"/>
        </w:rPr>
        <w:t>pandemic, school library staff were already leaders in supporting online learning</w:t>
      </w:r>
      <w:r w:rsidR="00563DF8">
        <w:rPr>
          <w:rFonts w:eastAsia="Times New Roman"/>
        </w:rPr>
        <w:t>, co-teaching classes, supporting curriculum linkages and curating library digital and print resources</w:t>
      </w:r>
      <w:r w:rsidRPr="009921A0">
        <w:rPr>
          <w:rFonts w:eastAsia="Times New Roman"/>
        </w:rPr>
        <w:t xml:space="preserve">. According to </w:t>
      </w:r>
      <w:r w:rsidRPr="00D84C04">
        <w:rPr>
          <w:rStyle w:val="Hyperlink"/>
        </w:rPr>
        <w:t>a</w:t>
      </w:r>
      <w:r w:rsidR="00563DF8" w:rsidRPr="00D84C04">
        <w:rPr>
          <w:rStyle w:val="Hyperlink"/>
        </w:rPr>
        <w:t xml:space="preserve"> </w:t>
      </w:r>
      <w:hyperlink r:id="rId9" w:history="1">
        <w:r w:rsidR="00563DF8" w:rsidRPr="00D84C04">
          <w:rPr>
            <w:rStyle w:val="Hyperlink"/>
          </w:rPr>
          <w:t>2020 Report</w:t>
        </w:r>
      </w:hyperlink>
      <w:r w:rsidRPr="00D84C04">
        <w:rPr>
          <w:rStyle w:val="Hyperlink"/>
        </w:rPr>
        <w:t>,</w:t>
      </w:r>
      <w:r w:rsidRPr="009921A0">
        <w:rPr>
          <w:rFonts w:eastAsia="Times New Roman"/>
        </w:rPr>
        <w:t> </w:t>
      </w:r>
      <w:r w:rsidR="00E77103">
        <w:rPr>
          <w:rFonts w:eastAsia="Times New Roman"/>
        </w:rPr>
        <w:t>in</w:t>
      </w:r>
      <w:r w:rsidRPr="009921A0">
        <w:rPr>
          <w:rFonts w:eastAsia="Times New Roman"/>
        </w:rPr>
        <w:t xml:space="preserve"> 43% of schools, students working on e-learning during the school day work primarily in the school library</w:t>
      </w:r>
      <w:r w:rsidR="00563DF8">
        <w:rPr>
          <w:rFonts w:eastAsia="Times New Roman"/>
        </w:rPr>
        <w:t>, and t</w:t>
      </w:r>
      <w:r w:rsidRPr="009921A0">
        <w:rPr>
          <w:rFonts w:eastAsia="Times New Roman"/>
        </w:rPr>
        <w:t xml:space="preserve">eacher-librarians </w:t>
      </w:r>
      <w:r w:rsidR="005C54BF">
        <w:rPr>
          <w:rFonts w:eastAsia="Times New Roman"/>
        </w:rPr>
        <w:t xml:space="preserve">were </w:t>
      </w:r>
      <w:r w:rsidRPr="009921A0">
        <w:rPr>
          <w:rFonts w:eastAsia="Times New Roman"/>
        </w:rPr>
        <w:t xml:space="preserve">supporting students with their online learning. During the pandemic, school library staff have </w:t>
      </w:r>
      <w:r w:rsidR="00563DF8">
        <w:rPr>
          <w:rFonts w:eastAsia="Times New Roman"/>
        </w:rPr>
        <w:t xml:space="preserve">continued in these critical roles as well as </w:t>
      </w:r>
      <w:r w:rsidRPr="009921A0">
        <w:rPr>
          <w:rFonts w:eastAsia="Times New Roman"/>
        </w:rPr>
        <w:t>provid</w:t>
      </w:r>
      <w:r w:rsidR="00563DF8">
        <w:rPr>
          <w:rFonts w:eastAsia="Times New Roman"/>
        </w:rPr>
        <w:t xml:space="preserve">ing </w:t>
      </w:r>
      <w:r w:rsidR="0008109D">
        <w:rPr>
          <w:rFonts w:eastAsia="Times New Roman"/>
        </w:rPr>
        <w:t xml:space="preserve">strong </w:t>
      </w:r>
      <w:r w:rsidRPr="009921A0">
        <w:rPr>
          <w:rFonts w:eastAsia="Times New Roman"/>
        </w:rPr>
        <w:t>leadership in supporting students, teachers and parents navigate and use distance learning technology.</w:t>
      </w:r>
      <w:r w:rsidR="00355D19">
        <w:rPr>
          <w:rFonts w:eastAsia="Times New Roman"/>
        </w:rPr>
        <w:t xml:space="preserve"> </w:t>
      </w:r>
      <w:r w:rsidRPr="009921A0">
        <w:rPr>
          <w:rFonts w:eastAsia="Times New Roman"/>
        </w:rPr>
        <w:t>These functions are more essential than ever and must be maintained in our schools.</w:t>
      </w:r>
    </w:p>
    <w:p w14:paraId="5CDEEA59" w14:textId="77777777" w:rsidR="007172DA" w:rsidRDefault="007172DA">
      <w:pPr>
        <w:rPr>
          <w:rFonts w:eastAsia="Times New Roman"/>
        </w:rPr>
      </w:pPr>
    </w:p>
    <w:p w14:paraId="00000012" w14:textId="1EE2D16D" w:rsidR="004C3656" w:rsidRPr="003028D0" w:rsidRDefault="00010C60">
      <w:pPr>
        <w:rPr>
          <w:rFonts w:eastAsia="Times New Roman"/>
        </w:rPr>
      </w:pPr>
      <w:r>
        <w:rPr>
          <w:rFonts w:eastAsia="Times New Roman"/>
        </w:rPr>
        <w:t>As you enter this critical planning stage for the 2020-21 school year, OSLA is committed to working with you to develop a tailored, board-specific approach to maintain and restore critical student access to school libraries and library staff. Together, we can enhance</w:t>
      </w:r>
      <w:r w:rsidR="002C2005">
        <w:rPr>
          <w:rFonts w:eastAsia="Times New Roman"/>
        </w:rPr>
        <w:t xml:space="preserve"> </w:t>
      </w:r>
      <w:r w:rsidR="002C2005" w:rsidRPr="003028D0">
        <w:rPr>
          <w:rFonts w:eastAsia="Times New Roman"/>
        </w:rPr>
        <w:t xml:space="preserve">accountability and transparency </w:t>
      </w:r>
      <w:r>
        <w:rPr>
          <w:rFonts w:eastAsia="Times New Roman"/>
        </w:rPr>
        <w:t>by ensuring that these investments reflect the Ministry of Education’s recommended funding formula for school libraries</w:t>
      </w:r>
      <w:r w:rsidR="002C2005" w:rsidRPr="003028D0">
        <w:rPr>
          <w:rFonts w:eastAsia="Times New Roman"/>
        </w:rPr>
        <w:t xml:space="preserve">. </w:t>
      </w:r>
      <w:r>
        <w:rPr>
          <w:rFonts w:eastAsia="Times New Roman"/>
        </w:rPr>
        <w:t>We believe that t</w:t>
      </w:r>
      <w:r w:rsidR="002C2005" w:rsidRPr="003028D0">
        <w:rPr>
          <w:rFonts w:eastAsia="Times New Roman"/>
        </w:rPr>
        <w:t xml:space="preserve">his can be achieved while respecting the independence of school boards and ensuring sufficient local flexibility on how best to apply this funding. </w:t>
      </w:r>
    </w:p>
    <w:p w14:paraId="00000014" w14:textId="77777777" w:rsidR="004C3656" w:rsidRPr="003028D0" w:rsidRDefault="004C3656">
      <w:pPr>
        <w:rPr>
          <w:rFonts w:eastAsia="Times New Roman"/>
        </w:rPr>
      </w:pPr>
    </w:p>
    <w:p w14:paraId="00000018" w14:textId="188AF03C" w:rsidR="004C3656" w:rsidRDefault="002C2005">
      <w:pPr>
        <w:rPr>
          <w:rFonts w:eastAsia="Times New Roman"/>
        </w:rPr>
      </w:pPr>
      <w:r w:rsidRPr="003028D0">
        <w:rPr>
          <w:rFonts w:eastAsia="Times New Roman"/>
        </w:rPr>
        <w:t xml:space="preserve">OSLA </w:t>
      </w:r>
      <w:r w:rsidR="00010C60">
        <w:rPr>
          <w:rFonts w:eastAsia="Times New Roman"/>
        </w:rPr>
        <w:t>shares your commitment</w:t>
      </w:r>
      <w:r w:rsidRPr="003028D0">
        <w:rPr>
          <w:rFonts w:eastAsia="Times New Roman"/>
        </w:rPr>
        <w:t xml:space="preserve"> to ensur</w:t>
      </w:r>
      <w:r w:rsidR="00010C60">
        <w:rPr>
          <w:rFonts w:eastAsia="Times New Roman"/>
        </w:rPr>
        <w:t>ing that</w:t>
      </w:r>
      <w:r w:rsidRPr="003028D0">
        <w:rPr>
          <w:rFonts w:eastAsia="Times New Roman"/>
        </w:rPr>
        <w:t xml:space="preserve"> Ontario students receive a world-class education.</w:t>
      </w:r>
      <w:r w:rsidR="00010C60">
        <w:rPr>
          <w:rFonts w:eastAsia="Times New Roman"/>
        </w:rPr>
        <w:t xml:space="preserve"> We </w:t>
      </w:r>
      <w:r w:rsidR="00882A27">
        <w:rPr>
          <w:rFonts w:eastAsia="Times New Roman"/>
        </w:rPr>
        <w:t>would welcome</w:t>
      </w:r>
      <w:r w:rsidR="00010C60">
        <w:rPr>
          <w:rFonts w:eastAsia="Times New Roman"/>
        </w:rPr>
        <w:t xml:space="preserve"> the opportunity to meet with you and members of your team in the coming weeks to discuss this important issue, share best practices, and identify a </w:t>
      </w:r>
      <w:r w:rsidR="003F6AD3">
        <w:rPr>
          <w:rFonts w:eastAsia="Times New Roman"/>
        </w:rPr>
        <w:t xml:space="preserve">path forward to ensure that students in </w:t>
      </w:r>
      <w:r w:rsidR="00476D8C">
        <w:rPr>
          <w:rFonts w:eastAsia="Times New Roman"/>
        </w:rPr>
        <w:fldChar w:fldCharType="begin"/>
      </w:r>
      <w:r w:rsidR="00476D8C">
        <w:rPr>
          <w:rFonts w:eastAsia="Times New Roman"/>
        </w:rPr>
        <w:instrText xml:space="preserve"> MERGEFIELD Full_school_board_name </w:instrText>
      </w:r>
      <w:r w:rsidR="00476D8C">
        <w:rPr>
          <w:rFonts w:eastAsia="Times New Roman"/>
        </w:rPr>
        <w:fldChar w:fldCharType="separate"/>
      </w:r>
      <w:r w:rsidR="004B6AD4">
        <w:rPr>
          <w:rFonts w:eastAsia="Times New Roman"/>
          <w:noProof/>
        </w:rPr>
        <w:t>«Full_school_board_name»</w:t>
      </w:r>
      <w:r w:rsidR="00476D8C">
        <w:rPr>
          <w:rFonts w:eastAsia="Times New Roman"/>
        </w:rPr>
        <w:fldChar w:fldCharType="end"/>
      </w:r>
      <w:r w:rsidR="003F6AD3">
        <w:rPr>
          <w:rFonts w:eastAsia="Times New Roman"/>
        </w:rPr>
        <w:t>will have access to this critical learning resource.</w:t>
      </w:r>
      <w:r w:rsidRPr="003028D0">
        <w:rPr>
          <w:rFonts w:eastAsia="Times New Roman"/>
        </w:rPr>
        <w:t xml:space="preserve">  </w:t>
      </w:r>
    </w:p>
    <w:p w14:paraId="0000001B" w14:textId="77777777" w:rsidR="004C3656" w:rsidRPr="003028D0" w:rsidRDefault="004C3656">
      <w:pPr>
        <w:rPr>
          <w:rFonts w:eastAsia="Times New Roman"/>
        </w:rPr>
      </w:pPr>
    </w:p>
    <w:p w14:paraId="0000001C" w14:textId="7CB37708" w:rsidR="004C3656" w:rsidRDefault="002C2005">
      <w:pPr>
        <w:rPr>
          <w:rFonts w:eastAsia="Times New Roman"/>
        </w:rPr>
      </w:pPr>
      <w:r w:rsidRPr="003028D0">
        <w:rPr>
          <w:rFonts w:eastAsia="Times New Roman"/>
        </w:rPr>
        <w:t xml:space="preserve">Yours sincerely, </w:t>
      </w:r>
    </w:p>
    <w:p w14:paraId="0BEA5C5B" w14:textId="38E5B8A5" w:rsidR="002C2005" w:rsidRDefault="002C2005">
      <w:pPr>
        <w:rPr>
          <w:rFonts w:eastAsia="Times New Roman"/>
        </w:rPr>
      </w:pPr>
    </w:p>
    <w:p w14:paraId="5FE96483" w14:textId="2D680781" w:rsidR="002C2005" w:rsidRPr="003028D0" w:rsidRDefault="002C2005">
      <w:pPr>
        <w:rPr>
          <w:rFonts w:eastAsia="Times New Roman"/>
        </w:rPr>
      </w:pPr>
    </w:p>
    <w:p w14:paraId="0000001D" w14:textId="23A04EDD" w:rsidR="004C3656" w:rsidRPr="00E53B51" w:rsidRDefault="002C2005">
      <w:pPr>
        <w:rPr>
          <w:rFonts w:eastAsia="Times New Roman"/>
          <w:b/>
          <w:bCs/>
        </w:rPr>
      </w:pPr>
      <w:r w:rsidRPr="00E53B51">
        <w:rPr>
          <w:rFonts w:eastAsia="Times New Roman"/>
          <w:b/>
          <w:bCs/>
        </w:rPr>
        <w:t>Maureen McGrath</w:t>
      </w:r>
    </w:p>
    <w:p w14:paraId="0000001E" w14:textId="63040D68" w:rsidR="004C3656" w:rsidRDefault="002C2005">
      <w:pPr>
        <w:rPr>
          <w:rFonts w:eastAsia="Times New Roman"/>
          <w:color w:val="0000FF"/>
        </w:rPr>
      </w:pPr>
      <w:r w:rsidRPr="003028D0">
        <w:rPr>
          <w:rFonts w:eastAsia="Times New Roman"/>
        </w:rPr>
        <w:t xml:space="preserve">OSLA President and on behalf of </w:t>
      </w:r>
      <w:hyperlink r:id="rId10" w:history="1">
        <w:r w:rsidRPr="00E53B51">
          <w:rPr>
            <w:rStyle w:val="Hyperlink"/>
            <w:rFonts w:eastAsia="Times New Roman"/>
          </w:rPr>
          <w:t>2020 OSLA Council Members</w:t>
        </w:r>
      </w:hyperlink>
      <w:r w:rsidRPr="003028D0">
        <w:rPr>
          <w:rFonts w:eastAsia="Times New Roman"/>
          <w:color w:val="0000FF"/>
        </w:rPr>
        <w:t xml:space="preserve"> </w:t>
      </w:r>
    </w:p>
    <w:p w14:paraId="2926BFAB" w14:textId="4E93BF37" w:rsidR="000213D3" w:rsidRDefault="000213D3">
      <w:pPr>
        <w:rPr>
          <w:rFonts w:eastAsia="Times New Roman"/>
          <w:color w:val="0000FF"/>
        </w:rPr>
      </w:pPr>
    </w:p>
    <w:p w14:paraId="7692BEBC" w14:textId="77777777" w:rsidR="009840CE" w:rsidRPr="00446644" w:rsidRDefault="000213D3">
      <w:pPr>
        <w:rPr>
          <w:rFonts w:eastAsia="Times New Roman"/>
          <w:color w:val="000000" w:themeColor="text1"/>
        </w:rPr>
      </w:pPr>
      <w:r w:rsidRPr="00446644">
        <w:rPr>
          <w:rFonts w:eastAsia="Times New Roman"/>
          <w:color w:val="000000" w:themeColor="text1"/>
        </w:rPr>
        <w:t xml:space="preserve">cc. </w:t>
      </w:r>
    </w:p>
    <w:p w14:paraId="5C171C78" w14:textId="378EA668" w:rsidR="009840CE" w:rsidRPr="00446644" w:rsidRDefault="000213D3">
      <w:pPr>
        <w:rPr>
          <w:rFonts w:eastAsia="Times New Roman"/>
          <w:color w:val="000000" w:themeColor="text1"/>
        </w:rPr>
      </w:pPr>
      <w:r w:rsidRPr="00E53B51">
        <w:rPr>
          <w:rFonts w:eastAsia="Times New Roman"/>
          <w:b/>
          <w:bCs/>
          <w:color w:val="000000" w:themeColor="text1"/>
        </w:rPr>
        <w:t>Shelagh Paterson</w:t>
      </w:r>
      <w:r w:rsidRPr="00446644">
        <w:rPr>
          <w:rFonts w:eastAsia="Times New Roman"/>
          <w:color w:val="000000" w:themeColor="text1"/>
        </w:rPr>
        <w:t>, OLA Executive Director</w:t>
      </w:r>
      <w:r w:rsidR="009840CE" w:rsidRPr="00446644">
        <w:rPr>
          <w:rFonts w:eastAsia="Times New Roman"/>
          <w:color w:val="000000" w:themeColor="text1"/>
        </w:rPr>
        <w:t xml:space="preserve"> </w:t>
      </w:r>
    </w:p>
    <w:p w14:paraId="151B6E62" w14:textId="0147B8F1" w:rsidR="000213D3" w:rsidRPr="003028D0" w:rsidRDefault="001C5908">
      <w:pPr>
        <w:rPr>
          <w:rFonts w:eastAsia="Times New Roman"/>
          <w:color w:val="0000FF"/>
        </w:rPr>
      </w:pPr>
      <w:hyperlink r:id="rId11" w:history="1">
        <w:r w:rsidR="009840CE" w:rsidRPr="009840CE">
          <w:rPr>
            <w:rStyle w:val="Hyperlink"/>
            <w:rFonts w:eastAsia="Times New Roman"/>
          </w:rPr>
          <w:t>spaterson</w:t>
        </w:r>
        <w:r w:rsidR="009840CE" w:rsidRPr="00720E9C">
          <w:rPr>
            <w:rStyle w:val="Hyperlink"/>
            <w:rFonts w:eastAsia="Times New Roman"/>
          </w:rPr>
          <w:t>@accessola.com</w:t>
        </w:r>
      </w:hyperlink>
      <w:r w:rsidR="009840CE">
        <w:rPr>
          <w:rFonts w:eastAsia="Times New Roman"/>
          <w:color w:val="0000FF"/>
        </w:rPr>
        <w:t xml:space="preserve"> </w:t>
      </w:r>
    </w:p>
    <w:p w14:paraId="00000020" w14:textId="75CB5DA4" w:rsidR="004C3656" w:rsidRPr="002C2005" w:rsidRDefault="00446644">
      <w:r w:rsidRPr="00E53B51">
        <w:rPr>
          <w:b/>
          <w:bCs/>
        </w:rPr>
        <w:fldChar w:fldCharType="begin"/>
      </w:r>
      <w:r w:rsidRPr="00E53B51">
        <w:rPr>
          <w:b/>
          <w:bCs/>
        </w:rPr>
        <w:instrText xml:space="preserve"> MERGEFIELD regional_representative </w:instrText>
      </w:r>
      <w:r w:rsidRPr="00E53B51">
        <w:rPr>
          <w:b/>
          <w:bCs/>
        </w:rPr>
        <w:fldChar w:fldCharType="separate"/>
      </w:r>
      <w:r w:rsidR="004B6AD4">
        <w:rPr>
          <w:b/>
          <w:bCs/>
          <w:noProof/>
        </w:rPr>
        <w:t>«regional_representative»</w:t>
      </w:r>
      <w:r w:rsidRPr="00E53B51">
        <w:rPr>
          <w:b/>
          <w:bCs/>
        </w:rPr>
        <w:fldChar w:fldCharType="end"/>
      </w:r>
      <w:r w:rsidR="0082219F" w:rsidRPr="00E53B51">
        <w:t xml:space="preserve">, </w:t>
      </w:r>
      <w:r w:rsidR="001C5908">
        <w:fldChar w:fldCharType="begin"/>
      </w:r>
      <w:r w:rsidR="001C5908">
        <w:instrText xml:space="preserve"> MERGEFIELD OSLA_Councillor </w:instrText>
      </w:r>
      <w:r w:rsidR="001C5908">
        <w:fldChar w:fldCharType="separate"/>
      </w:r>
      <w:r w:rsidR="004B6AD4">
        <w:rPr>
          <w:noProof/>
        </w:rPr>
        <w:t>«OSLA_Councillor»</w:t>
      </w:r>
      <w:r w:rsidR="001C5908">
        <w:rPr>
          <w:noProof/>
        </w:rPr>
        <w:fldChar w:fldCharType="end"/>
      </w:r>
      <w:r w:rsidR="001C5908">
        <w:fldChar w:fldCharType="begin"/>
      </w:r>
      <w:r w:rsidR="001C5908">
        <w:instrText xml:space="preserve"> MERGEFIELD Region </w:instrText>
      </w:r>
      <w:r w:rsidR="001C5908">
        <w:fldChar w:fldCharType="separate"/>
      </w:r>
      <w:r w:rsidR="004B6AD4">
        <w:rPr>
          <w:noProof/>
        </w:rPr>
        <w:t>«Region»</w:t>
      </w:r>
      <w:r w:rsidR="001C5908">
        <w:rPr>
          <w:noProof/>
        </w:rPr>
        <w:fldChar w:fldCharType="end"/>
      </w:r>
    </w:p>
    <w:sectPr w:rsidR="004C3656" w:rsidRPr="002C2005" w:rsidSect="001A7002">
      <w:headerReference w:type="default" r:id="rId12"/>
      <w:headerReference w:type="first" r:id="rId13"/>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D67B5" w14:textId="77777777" w:rsidR="001C5908" w:rsidRDefault="001C5908" w:rsidP="00004F03">
      <w:pPr>
        <w:spacing w:line="240" w:lineRule="auto"/>
      </w:pPr>
      <w:r>
        <w:separator/>
      </w:r>
    </w:p>
  </w:endnote>
  <w:endnote w:type="continuationSeparator" w:id="0">
    <w:p w14:paraId="3FDC01A6" w14:textId="77777777" w:rsidR="001C5908" w:rsidRDefault="001C5908" w:rsidP="0000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BEBC0" w14:textId="77777777" w:rsidR="001C5908" w:rsidRDefault="001C5908" w:rsidP="00004F03">
      <w:pPr>
        <w:spacing w:line="240" w:lineRule="auto"/>
      </w:pPr>
      <w:r>
        <w:separator/>
      </w:r>
    </w:p>
  </w:footnote>
  <w:footnote w:type="continuationSeparator" w:id="0">
    <w:p w14:paraId="3C64D16A" w14:textId="77777777" w:rsidR="001C5908" w:rsidRDefault="001C5908" w:rsidP="00004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1372" w14:textId="135423C2" w:rsidR="0008109D" w:rsidRDefault="0008109D" w:rsidP="00E53B51">
    <w:pPr>
      <w:pStyle w:val="Header"/>
    </w:pPr>
  </w:p>
  <w:p w14:paraId="06D38434" w14:textId="77777777" w:rsidR="001A7002" w:rsidRPr="00E53B51" w:rsidRDefault="001A7002" w:rsidP="00E53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3AF2" w14:textId="346E369C" w:rsidR="001A7002" w:rsidRPr="001A7002" w:rsidRDefault="001A7002" w:rsidP="001A7002">
    <w:pPr>
      <w:pStyle w:val="Header"/>
    </w:pPr>
    <w:r>
      <w:rPr>
        <w:noProof/>
      </w:rPr>
      <w:drawing>
        <wp:inline distT="0" distB="0" distL="0" distR="0" wp14:anchorId="0331C2A3" wp14:editId="27049107">
          <wp:extent cx="2286000" cy="482600"/>
          <wp:effectExtent l="0" t="0" r="0" b="0"/>
          <wp:docPr id="3"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9F7C3A"/>
    <w:multiLevelType w:val="multilevel"/>
    <w:tmpl w:val="37AC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91B73"/>
    <w:multiLevelType w:val="hybridMultilevel"/>
    <w:tmpl w:val="709C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56"/>
    <w:rsid w:val="00004F03"/>
    <w:rsid w:val="00010C60"/>
    <w:rsid w:val="000213D3"/>
    <w:rsid w:val="0008109D"/>
    <w:rsid w:val="000F6202"/>
    <w:rsid w:val="00170439"/>
    <w:rsid w:val="001A7002"/>
    <w:rsid w:val="001B2CF9"/>
    <w:rsid w:val="001B329D"/>
    <w:rsid w:val="001C5908"/>
    <w:rsid w:val="001E4176"/>
    <w:rsid w:val="002250D2"/>
    <w:rsid w:val="002261EC"/>
    <w:rsid w:val="00256997"/>
    <w:rsid w:val="002C2005"/>
    <w:rsid w:val="003028D0"/>
    <w:rsid w:val="00324813"/>
    <w:rsid w:val="00355D19"/>
    <w:rsid w:val="003C47B4"/>
    <w:rsid w:val="003D2E91"/>
    <w:rsid w:val="003D64FC"/>
    <w:rsid w:val="003F6AD3"/>
    <w:rsid w:val="004132CE"/>
    <w:rsid w:val="00446644"/>
    <w:rsid w:val="00476D8C"/>
    <w:rsid w:val="004B6AD4"/>
    <w:rsid w:val="004C3656"/>
    <w:rsid w:val="004D0F08"/>
    <w:rsid w:val="00563DF8"/>
    <w:rsid w:val="00570DD5"/>
    <w:rsid w:val="005C54BF"/>
    <w:rsid w:val="006108D4"/>
    <w:rsid w:val="00630B78"/>
    <w:rsid w:val="006F7FC3"/>
    <w:rsid w:val="007172DA"/>
    <w:rsid w:val="00720E9C"/>
    <w:rsid w:val="007C0758"/>
    <w:rsid w:val="0082219F"/>
    <w:rsid w:val="00854536"/>
    <w:rsid w:val="00882A27"/>
    <w:rsid w:val="0089164D"/>
    <w:rsid w:val="008A09BC"/>
    <w:rsid w:val="008E5DF5"/>
    <w:rsid w:val="008F0D6D"/>
    <w:rsid w:val="00974C04"/>
    <w:rsid w:val="009840CE"/>
    <w:rsid w:val="009921A0"/>
    <w:rsid w:val="00997FEA"/>
    <w:rsid w:val="009D08D0"/>
    <w:rsid w:val="009D1D3A"/>
    <w:rsid w:val="00A1246A"/>
    <w:rsid w:val="00A36AF1"/>
    <w:rsid w:val="00A93F76"/>
    <w:rsid w:val="00AA0DA1"/>
    <w:rsid w:val="00AD28BE"/>
    <w:rsid w:val="00AE6B62"/>
    <w:rsid w:val="00B05601"/>
    <w:rsid w:val="00C0021A"/>
    <w:rsid w:val="00C1119B"/>
    <w:rsid w:val="00C4647C"/>
    <w:rsid w:val="00C635CA"/>
    <w:rsid w:val="00C75ADE"/>
    <w:rsid w:val="00CA7DCC"/>
    <w:rsid w:val="00D05C78"/>
    <w:rsid w:val="00D445B8"/>
    <w:rsid w:val="00D66E5B"/>
    <w:rsid w:val="00D84C04"/>
    <w:rsid w:val="00DA5AED"/>
    <w:rsid w:val="00E31213"/>
    <w:rsid w:val="00E53B51"/>
    <w:rsid w:val="00E77103"/>
    <w:rsid w:val="00E77C21"/>
    <w:rsid w:val="00EB3694"/>
    <w:rsid w:val="00FB2F00"/>
    <w:rsid w:val="00FB4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0CEC7"/>
  <w15:docId w15:val="{A33C24DE-5369-8F40-A16B-2654C694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C20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2005"/>
    <w:rPr>
      <w:rFonts w:ascii="Times New Roman" w:hAnsi="Times New Roman" w:cs="Times New Roman"/>
      <w:sz w:val="18"/>
      <w:szCs w:val="18"/>
    </w:rPr>
  </w:style>
  <w:style w:type="paragraph" w:styleId="Header">
    <w:name w:val="header"/>
    <w:basedOn w:val="Normal"/>
    <w:link w:val="HeaderChar"/>
    <w:uiPriority w:val="99"/>
    <w:unhideWhenUsed/>
    <w:rsid w:val="00004F03"/>
    <w:pPr>
      <w:tabs>
        <w:tab w:val="center" w:pos="4680"/>
        <w:tab w:val="right" w:pos="9360"/>
      </w:tabs>
      <w:spacing w:line="240" w:lineRule="auto"/>
    </w:pPr>
  </w:style>
  <w:style w:type="character" w:customStyle="1" w:styleId="HeaderChar">
    <w:name w:val="Header Char"/>
    <w:basedOn w:val="DefaultParagraphFont"/>
    <w:link w:val="Header"/>
    <w:uiPriority w:val="99"/>
    <w:rsid w:val="00004F03"/>
  </w:style>
  <w:style w:type="paragraph" w:styleId="Footer">
    <w:name w:val="footer"/>
    <w:basedOn w:val="Normal"/>
    <w:link w:val="FooterChar"/>
    <w:uiPriority w:val="99"/>
    <w:unhideWhenUsed/>
    <w:rsid w:val="00004F03"/>
    <w:pPr>
      <w:tabs>
        <w:tab w:val="center" w:pos="4680"/>
        <w:tab w:val="right" w:pos="9360"/>
      </w:tabs>
      <w:spacing w:line="240" w:lineRule="auto"/>
    </w:pPr>
  </w:style>
  <w:style w:type="character" w:customStyle="1" w:styleId="FooterChar">
    <w:name w:val="Footer Char"/>
    <w:basedOn w:val="DefaultParagraphFont"/>
    <w:link w:val="Footer"/>
    <w:uiPriority w:val="99"/>
    <w:rsid w:val="00004F03"/>
  </w:style>
  <w:style w:type="character" w:styleId="CommentReference">
    <w:name w:val="annotation reference"/>
    <w:basedOn w:val="DefaultParagraphFont"/>
    <w:uiPriority w:val="99"/>
    <w:semiHidden/>
    <w:unhideWhenUsed/>
    <w:rsid w:val="003F6AD3"/>
    <w:rPr>
      <w:sz w:val="16"/>
      <w:szCs w:val="16"/>
    </w:rPr>
  </w:style>
  <w:style w:type="paragraph" w:styleId="CommentText">
    <w:name w:val="annotation text"/>
    <w:basedOn w:val="Normal"/>
    <w:link w:val="CommentTextChar"/>
    <w:uiPriority w:val="99"/>
    <w:semiHidden/>
    <w:unhideWhenUsed/>
    <w:rsid w:val="003F6AD3"/>
    <w:pPr>
      <w:spacing w:line="240" w:lineRule="auto"/>
    </w:pPr>
    <w:rPr>
      <w:sz w:val="20"/>
      <w:szCs w:val="20"/>
    </w:rPr>
  </w:style>
  <w:style w:type="character" w:customStyle="1" w:styleId="CommentTextChar">
    <w:name w:val="Comment Text Char"/>
    <w:basedOn w:val="DefaultParagraphFont"/>
    <w:link w:val="CommentText"/>
    <w:uiPriority w:val="99"/>
    <w:semiHidden/>
    <w:rsid w:val="003F6AD3"/>
    <w:rPr>
      <w:sz w:val="20"/>
      <w:szCs w:val="20"/>
    </w:rPr>
  </w:style>
  <w:style w:type="paragraph" w:styleId="CommentSubject">
    <w:name w:val="annotation subject"/>
    <w:basedOn w:val="CommentText"/>
    <w:next w:val="CommentText"/>
    <w:link w:val="CommentSubjectChar"/>
    <w:uiPriority w:val="99"/>
    <w:semiHidden/>
    <w:unhideWhenUsed/>
    <w:rsid w:val="003F6AD3"/>
    <w:rPr>
      <w:b/>
      <w:bCs/>
    </w:rPr>
  </w:style>
  <w:style w:type="character" w:customStyle="1" w:styleId="CommentSubjectChar">
    <w:name w:val="Comment Subject Char"/>
    <w:basedOn w:val="CommentTextChar"/>
    <w:link w:val="CommentSubject"/>
    <w:uiPriority w:val="99"/>
    <w:semiHidden/>
    <w:rsid w:val="003F6AD3"/>
    <w:rPr>
      <w:b/>
      <w:bCs/>
      <w:sz w:val="20"/>
      <w:szCs w:val="20"/>
    </w:rPr>
  </w:style>
  <w:style w:type="character" w:styleId="Hyperlink">
    <w:name w:val="Hyperlink"/>
    <w:basedOn w:val="DefaultParagraphFont"/>
    <w:uiPriority w:val="99"/>
    <w:unhideWhenUsed/>
    <w:rsid w:val="00974C04"/>
    <w:rPr>
      <w:color w:val="0000FF" w:themeColor="hyperlink"/>
      <w:u w:val="single"/>
    </w:rPr>
  </w:style>
  <w:style w:type="character" w:styleId="UnresolvedMention">
    <w:name w:val="Unresolved Mention"/>
    <w:basedOn w:val="DefaultParagraphFont"/>
    <w:uiPriority w:val="99"/>
    <w:semiHidden/>
    <w:unhideWhenUsed/>
    <w:rsid w:val="00974C04"/>
    <w:rPr>
      <w:color w:val="605E5C"/>
      <w:shd w:val="clear" w:color="auto" w:fill="E1DFDD"/>
    </w:rPr>
  </w:style>
  <w:style w:type="paragraph" w:styleId="Revision">
    <w:name w:val="Revision"/>
    <w:hidden/>
    <w:uiPriority w:val="99"/>
    <w:semiHidden/>
    <w:rsid w:val="008E5DF5"/>
    <w:pPr>
      <w:spacing w:line="240" w:lineRule="auto"/>
    </w:pPr>
  </w:style>
  <w:style w:type="paragraph" w:styleId="NormalWeb">
    <w:name w:val="Normal (Web)"/>
    <w:basedOn w:val="Normal"/>
    <w:uiPriority w:val="99"/>
    <w:semiHidden/>
    <w:unhideWhenUsed/>
    <w:rsid w:val="001E4176"/>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1E4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669396">
      <w:bodyDiv w:val="1"/>
      <w:marLeft w:val="0"/>
      <w:marRight w:val="0"/>
      <w:marTop w:val="0"/>
      <w:marBottom w:val="0"/>
      <w:divBdr>
        <w:top w:val="none" w:sz="0" w:space="0" w:color="auto"/>
        <w:left w:val="none" w:sz="0" w:space="0" w:color="auto"/>
        <w:bottom w:val="none" w:sz="0" w:space="0" w:color="auto"/>
        <w:right w:val="none" w:sz="0" w:space="0" w:color="auto"/>
      </w:divBdr>
    </w:div>
    <w:div w:id="199984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cessola.org/web/Documents/OLA/News/Teaching-Librarian/TingL-27-1.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ccessola.org/WEB/Documents/Advocacy/2020-06-15%20-%20OSLA%20M%20Ed%20Slide%20deck%20-%20Ontario%20School%20Libraries%20Response%20to%20COVID-19%20cop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aterson@accessol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cessola.org/web/OLA/OSLA/About_OSLA/Council/OLA/OSLA/Council.aspx?hkey=d88d41a7-ca48-41e2-8480-d02c468a2be9" TargetMode="External"/><Relationship Id="rId4" Type="http://schemas.openxmlformats.org/officeDocument/2006/relationships/webSettings" Target="webSettings.xml"/><Relationship Id="rId9" Type="http://schemas.openxmlformats.org/officeDocument/2006/relationships/hyperlink" Target="https://peopleforeducation.ca/our-work/technology-in-schools-a-tool-and-a-strategy/?utm_source=E-Newsletter&amp;utm_campaign=b35354ecc3-EMAIL_CAMPAIGN_2020_03_31_09_01_COPY_02&amp;utm_medium=email&amp;utm_term=0_422aeb3dbd-b35354ecc3-18826721"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 Sommerville</dc:creator>
  <cp:lastModifiedBy>Sarah Roberts</cp:lastModifiedBy>
  <cp:revision>4</cp:revision>
  <dcterms:created xsi:type="dcterms:W3CDTF">2020-07-15T18:05:00Z</dcterms:created>
  <dcterms:modified xsi:type="dcterms:W3CDTF">2020-07-16T21:33:00Z</dcterms:modified>
</cp:coreProperties>
</file>