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ED06" w14:textId="69614D07" w:rsidR="00746F77" w:rsidRDefault="00746F77">
      <w:pPr>
        <w:rPr>
          <w:rFonts w:ascii="Arial" w:eastAsia="Arial" w:hAnsi="Arial" w:cs="Arial"/>
          <w:b/>
        </w:rPr>
      </w:pPr>
      <w:r>
        <w:rPr>
          <w:noProof/>
          <w:lang w:val="en-US"/>
        </w:rPr>
        <w:drawing>
          <wp:anchor distT="0" distB="0" distL="114300" distR="114300" simplePos="0" relativeHeight="251659264" behindDoc="1" locked="0" layoutInCell="1" allowOverlap="0" wp14:anchorId="54D506A5" wp14:editId="5584C4DE">
            <wp:simplePos x="0" y="0"/>
            <wp:positionH relativeFrom="page">
              <wp:posOffset>904240</wp:posOffset>
            </wp:positionH>
            <wp:positionV relativeFrom="page">
              <wp:posOffset>751840</wp:posOffset>
            </wp:positionV>
            <wp:extent cx="2616200" cy="787400"/>
            <wp:effectExtent l="0" t="0" r="0" b="0"/>
            <wp:wrapTight wrapText="bothSides">
              <wp:wrapPolygon edited="0">
                <wp:start x="0" y="0"/>
                <wp:lineTo x="0" y="21252"/>
                <wp:lineTo x="21495" y="21252"/>
                <wp:lineTo x="21495" y="0"/>
                <wp:lineTo x="0" y="0"/>
              </wp:wrapPolygon>
            </wp:wrapTight>
            <wp:docPr id="2" name="Picture 1"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76BDA" w14:textId="77777777" w:rsidR="00746F77" w:rsidRDefault="00746F77">
      <w:pPr>
        <w:rPr>
          <w:rFonts w:ascii="Arial" w:eastAsia="Arial" w:hAnsi="Arial" w:cs="Arial"/>
          <w:b/>
        </w:rPr>
      </w:pPr>
    </w:p>
    <w:p w14:paraId="42338275" w14:textId="77777777" w:rsidR="00746F77" w:rsidRDefault="00746F77">
      <w:pPr>
        <w:rPr>
          <w:rFonts w:ascii="Arial" w:eastAsia="Arial" w:hAnsi="Arial" w:cs="Arial"/>
          <w:b/>
        </w:rPr>
      </w:pPr>
    </w:p>
    <w:p w14:paraId="75DE7BDD" w14:textId="77777777" w:rsidR="00746F77" w:rsidRDefault="00746F77">
      <w:pPr>
        <w:rPr>
          <w:rFonts w:ascii="Arial" w:eastAsia="Arial" w:hAnsi="Arial" w:cs="Arial"/>
          <w:b/>
        </w:rPr>
      </w:pPr>
    </w:p>
    <w:p w14:paraId="63B29316" w14:textId="77777777" w:rsidR="00746F77" w:rsidRDefault="00746F77">
      <w:pPr>
        <w:rPr>
          <w:rFonts w:ascii="Arial" w:eastAsia="Arial" w:hAnsi="Arial" w:cs="Arial"/>
          <w:b/>
        </w:rPr>
      </w:pPr>
    </w:p>
    <w:p w14:paraId="00000001" w14:textId="7C963E49" w:rsidR="005E40A5" w:rsidRDefault="00CE490F">
      <w:pPr>
        <w:rPr>
          <w:rFonts w:ascii="Arial" w:eastAsia="Arial" w:hAnsi="Arial" w:cs="Arial"/>
          <w:b/>
        </w:rPr>
      </w:pPr>
      <w:r>
        <w:rPr>
          <w:rFonts w:ascii="Arial" w:eastAsia="Arial" w:hAnsi="Arial" w:cs="Arial"/>
          <w:b/>
        </w:rPr>
        <w:t>OLA By-Law 2 Committee Workshop</w:t>
      </w:r>
      <w:r w:rsidR="001D44DC">
        <w:rPr>
          <w:rFonts w:ascii="Arial" w:eastAsia="Arial" w:hAnsi="Arial" w:cs="Arial"/>
          <w:b/>
        </w:rPr>
        <w:t xml:space="preserve"> Report</w:t>
      </w:r>
    </w:p>
    <w:p w14:paraId="13B82E31" w14:textId="77777777" w:rsidR="001D44DC" w:rsidRDefault="001D44DC">
      <w:pPr>
        <w:rPr>
          <w:rFonts w:ascii="Arial" w:eastAsia="Arial" w:hAnsi="Arial" w:cs="Arial"/>
          <w:bCs/>
        </w:rPr>
      </w:pPr>
    </w:p>
    <w:p w14:paraId="2AE07F6A" w14:textId="09516C66" w:rsidR="001D44DC" w:rsidRPr="001D44DC" w:rsidRDefault="001D44DC">
      <w:pPr>
        <w:rPr>
          <w:rFonts w:ascii="Arial" w:eastAsia="Arial" w:hAnsi="Arial" w:cs="Arial"/>
          <w:bCs/>
        </w:rPr>
      </w:pPr>
      <w:proofErr w:type="gramStart"/>
      <w:r w:rsidRPr="001D44DC">
        <w:rPr>
          <w:rFonts w:ascii="Arial" w:eastAsia="Arial" w:hAnsi="Arial" w:cs="Arial"/>
          <w:bCs/>
        </w:rPr>
        <w:t>September,</w:t>
      </w:r>
      <w:proofErr w:type="gramEnd"/>
      <w:r w:rsidRPr="001D44DC">
        <w:rPr>
          <w:rFonts w:ascii="Arial" w:eastAsia="Arial" w:hAnsi="Arial" w:cs="Arial"/>
          <w:bCs/>
        </w:rPr>
        <w:t xml:space="preserve"> 2019</w:t>
      </w:r>
    </w:p>
    <w:p w14:paraId="00000006" w14:textId="77777777" w:rsidR="005E40A5" w:rsidRDefault="005E40A5">
      <w:pPr>
        <w:rPr>
          <w:rFonts w:ascii="Arial" w:eastAsia="Arial" w:hAnsi="Arial" w:cs="Arial"/>
          <w:u w:val="single"/>
        </w:rPr>
      </w:pPr>
    </w:p>
    <w:p w14:paraId="00000007" w14:textId="77777777" w:rsidR="005E40A5" w:rsidRDefault="00CE490F">
      <w:pPr>
        <w:rPr>
          <w:rFonts w:ascii="Arial" w:eastAsia="Arial" w:hAnsi="Arial" w:cs="Arial"/>
          <w:u w:val="single"/>
        </w:rPr>
      </w:pPr>
      <w:r>
        <w:rPr>
          <w:rFonts w:ascii="Arial" w:eastAsia="Arial" w:hAnsi="Arial" w:cs="Arial"/>
          <w:u w:val="single"/>
        </w:rPr>
        <w:t>Challenge:</w:t>
      </w:r>
    </w:p>
    <w:p w14:paraId="00000008" w14:textId="77777777" w:rsidR="005E40A5" w:rsidRDefault="005E40A5">
      <w:pPr>
        <w:rPr>
          <w:rFonts w:ascii="Arial" w:eastAsia="Arial" w:hAnsi="Arial" w:cs="Arial"/>
        </w:rPr>
      </w:pPr>
    </w:p>
    <w:p w14:paraId="00000009" w14:textId="77777777" w:rsidR="005E40A5" w:rsidRDefault="00CE490F">
      <w:pPr>
        <w:rPr>
          <w:rFonts w:ascii="Arial" w:eastAsia="Arial" w:hAnsi="Arial" w:cs="Arial"/>
        </w:rPr>
      </w:pPr>
      <w:r>
        <w:rPr>
          <w:rFonts w:ascii="Arial" w:eastAsia="Arial" w:hAnsi="Arial" w:cs="Arial"/>
        </w:rPr>
        <w:t xml:space="preserve">At the 2019 OLA AGM </w:t>
      </w:r>
      <w:hyperlink r:id="rId9">
        <w:r>
          <w:rPr>
            <w:rFonts w:ascii="Arial" w:eastAsia="Arial" w:hAnsi="Arial" w:cs="Arial"/>
            <w:color w:val="0563C1"/>
            <w:u w:val="single"/>
          </w:rPr>
          <w:t>a resolution</w:t>
        </w:r>
      </w:hyperlink>
      <w:r>
        <w:rPr>
          <w:rFonts w:ascii="Arial" w:eastAsia="Arial" w:hAnsi="Arial" w:cs="Arial"/>
        </w:rPr>
        <w:t xml:space="preserve"> was put forth to remove reference to Teacher-Librarians in By-Law 2, the by-law that governs OSLA. The rationale was that other OLA divisions do not reference specific credentials or job titles in their by-laws and that by including reference to teacher librarians, other members or potential members of OSLA were excluded. Conversely, the proposal to remove reference to Teacher Librarians, and without the opportunity for discussion amongst members, was perceived as devaluing the role of these members. The resolution revealed tensions amongst members who work in school libraries and the members voted to defer the resolution to a committee who are tasked with developing a new resolution for the 2020 OLA AGM.</w:t>
      </w:r>
    </w:p>
    <w:p w14:paraId="0000000A" w14:textId="77777777" w:rsidR="005E40A5" w:rsidRDefault="005E40A5">
      <w:pPr>
        <w:rPr>
          <w:rFonts w:ascii="Arial" w:eastAsia="Arial" w:hAnsi="Arial" w:cs="Arial"/>
        </w:rPr>
      </w:pPr>
    </w:p>
    <w:p w14:paraId="0000000B" w14:textId="77777777" w:rsidR="005E40A5" w:rsidRDefault="00CE490F">
      <w:pPr>
        <w:rPr>
          <w:rFonts w:ascii="Arial" w:eastAsia="Arial" w:hAnsi="Arial" w:cs="Arial"/>
        </w:rPr>
      </w:pPr>
      <w:r>
        <w:rPr>
          <w:rFonts w:ascii="Arial" w:eastAsia="Arial" w:hAnsi="Arial" w:cs="Arial"/>
        </w:rPr>
        <w:t>Recognizing that the tension needed to be addressed more deeply than simply proposing a re-worded by-law recommendation, OSLA Council and the OLA Board identified the need to engage in a process that would consider the tensions, develop a path for OLA to support the school library sector, and to make a recommendation at the AGM.</w:t>
      </w:r>
    </w:p>
    <w:p w14:paraId="0000000C" w14:textId="77777777" w:rsidR="005E40A5" w:rsidRDefault="005E40A5">
      <w:pPr>
        <w:rPr>
          <w:rFonts w:ascii="Arial" w:eastAsia="Arial" w:hAnsi="Arial" w:cs="Arial"/>
        </w:rPr>
      </w:pPr>
    </w:p>
    <w:p w14:paraId="0000000D" w14:textId="77777777" w:rsidR="005E40A5" w:rsidRDefault="00CE490F">
      <w:pPr>
        <w:rPr>
          <w:rFonts w:ascii="Arial" w:eastAsia="Arial" w:hAnsi="Arial" w:cs="Arial"/>
        </w:rPr>
      </w:pPr>
      <w:r>
        <w:rPr>
          <w:rFonts w:ascii="Arial" w:eastAsia="Arial" w:hAnsi="Arial" w:cs="Arial"/>
        </w:rPr>
        <w:t xml:space="preserve">The </w:t>
      </w:r>
      <w:hyperlink r:id="rId10">
        <w:r>
          <w:rPr>
            <w:rFonts w:ascii="Arial" w:eastAsia="Arial" w:hAnsi="Arial" w:cs="Arial"/>
            <w:color w:val="0563C1"/>
            <w:u w:val="single"/>
          </w:rPr>
          <w:t>eight members of the by-la</w:t>
        </w:r>
        <w:bookmarkStart w:id="0" w:name="_GoBack"/>
        <w:bookmarkEnd w:id="0"/>
        <w:r>
          <w:rPr>
            <w:rFonts w:ascii="Arial" w:eastAsia="Arial" w:hAnsi="Arial" w:cs="Arial"/>
            <w:color w:val="0563C1"/>
            <w:u w:val="single"/>
          </w:rPr>
          <w:t>w</w:t>
        </w:r>
        <w:r>
          <w:rPr>
            <w:rFonts w:ascii="Arial" w:eastAsia="Arial" w:hAnsi="Arial" w:cs="Arial"/>
            <w:color w:val="0563C1"/>
            <w:u w:val="single"/>
          </w:rPr>
          <w:t xml:space="preserve"> committee</w:t>
        </w:r>
      </w:hyperlink>
      <w:r>
        <w:rPr>
          <w:rFonts w:ascii="Arial" w:eastAsia="Arial" w:hAnsi="Arial" w:cs="Arial"/>
        </w:rPr>
        <w:t xml:space="preserve"> are teacher librarians, library technicians, librarians (MLIS), early, mid and later career, K – 12, and from urban and rural school boards.</w:t>
      </w:r>
    </w:p>
    <w:p w14:paraId="0000000E" w14:textId="77777777" w:rsidR="005E40A5" w:rsidRDefault="005E40A5">
      <w:pPr>
        <w:rPr>
          <w:rFonts w:ascii="Arial" w:eastAsia="Arial" w:hAnsi="Arial" w:cs="Arial"/>
        </w:rPr>
      </w:pPr>
    </w:p>
    <w:p w14:paraId="0000000F" w14:textId="233F1D46" w:rsidR="005E40A5" w:rsidRDefault="00CE490F">
      <w:pPr>
        <w:rPr>
          <w:rFonts w:ascii="Arial" w:eastAsia="Arial" w:hAnsi="Arial" w:cs="Arial"/>
        </w:rPr>
      </w:pPr>
      <w:r>
        <w:rPr>
          <w:rFonts w:ascii="Arial" w:eastAsia="Arial" w:hAnsi="Arial" w:cs="Arial"/>
        </w:rPr>
        <w:t xml:space="preserve">The goodwill and energy in the room over the </w:t>
      </w:r>
      <w:proofErr w:type="gramStart"/>
      <w:r>
        <w:rPr>
          <w:rFonts w:ascii="Arial" w:eastAsia="Arial" w:hAnsi="Arial" w:cs="Arial"/>
        </w:rPr>
        <w:t>two day</w:t>
      </w:r>
      <w:proofErr w:type="gramEnd"/>
      <w:r w:rsidR="001D44DC">
        <w:rPr>
          <w:rFonts w:ascii="Arial" w:eastAsia="Arial" w:hAnsi="Arial" w:cs="Arial"/>
        </w:rPr>
        <w:t xml:space="preserve"> workshop retreat</w:t>
      </w:r>
      <w:r>
        <w:rPr>
          <w:rFonts w:ascii="Arial" w:eastAsia="Arial" w:hAnsi="Arial" w:cs="Arial"/>
        </w:rPr>
        <w:t xml:space="preserve"> was palpable.</w:t>
      </w:r>
    </w:p>
    <w:p w14:paraId="00000010" w14:textId="77777777" w:rsidR="005E40A5" w:rsidRDefault="005E40A5">
      <w:pPr>
        <w:rPr>
          <w:rFonts w:ascii="Arial" w:eastAsia="Arial" w:hAnsi="Arial" w:cs="Arial"/>
        </w:rPr>
      </w:pPr>
    </w:p>
    <w:p w14:paraId="00000011" w14:textId="77777777" w:rsidR="005E40A5" w:rsidRPr="001D44DC" w:rsidRDefault="00CE490F">
      <w:pPr>
        <w:numPr>
          <w:ilvl w:val="0"/>
          <w:numId w:val="7"/>
        </w:numPr>
        <w:pBdr>
          <w:top w:val="nil"/>
          <w:left w:val="nil"/>
          <w:bottom w:val="nil"/>
          <w:right w:val="nil"/>
          <w:between w:val="nil"/>
        </w:pBdr>
        <w:rPr>
          <w:rFonts w:ascii="Arial" w:eastAsia="Arial" w:hAnsi="Arial" w:cs="Arial"/>
          <w:b/>
          <w:bCs/>
          <w:color w:val="000000"/>
          <w:u w:val="single"/>
        </w:rPr>
      </w:pPr>
      <w:r w:rsidRPr="001D44DC">
        <w:rPr>
          <w:rFonts w:ascii="Arial" w:eastAsia="Arial" w:hAnsi="Arial" w:cs="Arial"/>
          <w:b/>
          <w:bCs/>
          <w:color w:val="000000"/>
          <w:u w:val="single"/>
        </w:rPr>
        <w:t>Workshop</w:t>
      </w:r>
    </w:p>
    <w:p w14:paraId="00000012" w14:textId="77777777" w:rsidR="005E40A5" w:rsidRDefault="005E40A5">
      <w:pPr>
        <w:rPr>
          <w:rFonts w:ascii="Arial" w:eastAsia="Arial" w:hAnsi="Arial" w:cs="Arial"/>
          <w:u w:val="single"/>
        </w:rPr>
      </w:pPr>
    </w:p>
    <w:p w14:paraId="00000013" w14:textId="77777777" w:rsidR="005E40A5" w:rsidRDefault="00CE490F">
      <w:pPr>
        <w:rPr>
          <w:rFonts w:ascii="Arial" w:eastAsia="Arial" w:hAnsi="Arial" w:cs="Arial"/>
        </w:rPr>
      </w:pPr>
      <w:r>
        <w:rPr>
          <w:rFonts w:ascii="Arial" w:eastAsia="Arial" w:hAnsi="Arial" w:cs="Arial"/>
          <w:u w:val="single"/>
        </w:rPr>
        <w:t>Process:</w:t>
      </w:r>
      <w:r>
        <w:rPr>
          <w:rFonts w:ascii="Arial" w:eastAsia="Arial" w:hAnsi="Arial" w:cs="Arial"/>
        </w:rPr>
        <w:t xml:space="preserve"> </w:t>
      </w:r>
    </w:p>
    <w:p w14:paraId="00000014" w14:textId="77777777" w:rsidR="005E40A5" w:rsidRDefault="00CE490F">
      <w:pPr>
        <w:rPr>
          <w:rFonts w:ascii="Arial" w:eastAsia="Arial" w:hAnsi="Arial" w:cs="Arial"/>
        </w:rPr>
      </w:pPr>
      <w:r>
        <w:rPr>
          <w:rFonts w:ascii="Arial" w:eastAsia="Arial" w:hAnsi="Arial" w:cs="Arial"/>
        </w:rPr>
        <w:t>Using an Integrative Thinking* model, the OLA By-Law 2 Committee participated in a two-day workshop to:</w:t>
      </w:r>
    </w:p>
    <w:p w14:paraId="00000015" w14:textId="77777777" w:rsidR="005E40A5" w:rsidRDefault="005E40A5">
      <w:pPr>
        <w:rPr>
          <w:rFonts w:ascii="Arial" w:eastAsia="Arial" w:hAnsi="Arial" w:cs="Arial"/>
        </w:rPr>
      </w:pPr>
    </w:p>
    <w:p w14:paraId="00000016" w14:textId="77777777" w:rsidR="005E40A5" w:rsidRDefault="00CE490F">
      <w:pPr>
        <w:numPr>
          <w:ilvl w:val="0"/>
          <w:numId w:val="8"/>
        </w:numPr>
        <w:rPr>
          <w:rFonts w:ascii="Arial" w:eastAsia="Arial" w:hAnsi="Arial" w:cs="Arial"/>
        </w:rPr>
      </w:pPr>
      <w:r>
        <w:rPr>
          <w:rFonts w:ascii="Arial" w:eastAsia="Arial" w:hAnsi="Arial" w:cs="Arial"/>
        </w:rPr>
        <w:t>Identify Design Principles</w:t>
      </w:r>
    </w:p>
    <w:p w14:paraId="00000017" w14:textId="77777777" w:rsidR="005E40A5" w:rsidRDefault="00CE490F">
      <w:pPr>
        <w:numPr>
          <w:ilvl w:val="0"/>
          <w:numId w:val="8"/>
        </w:numPr>
        <w:rPr>
          <w:rFonts w:ascii="Arial" w:eastAsia="Arial" w:hAnsi="Arial" w:cs="Arial"/>
        </w:rPr>
      </w:pPr>
      <w:r>
        <w:rPr>
          <w:rFonts w:ascii="Arial" w:eastAsia="Arial" w:hAnsi="Arial" w:cs="Arial"/>
        </w:rPr>
        <w:t>Offer recommendation(s) for actions the OLA can take to resolve its challenge</w:t>
      </w:r>
    </w:p>
    <w:p w14:paraId="00000018" w14:textId="77777777" w:rsidR="005E40A5" w:rsidRDefault="00CE490F">
      <w:pPr>
        <w:numPr>
          <w:ilvl w:val="0"/>
          <w:numId w:val="8"/>
        </w:numPr>
        <w:rPr>
          <w:rFonts w:ascii="Arial" w:eastAsia="Arial" w:hAnsi="Arial" w:cs="Arial"/>
        </w:rPr>
      </w:pPr>
      <w:r>
        <w:rPr>
          <w:rFonts w:ascii="Arial" w:eastAsia="Arial" w:hAnsi="Arial" w:cs="Arial"/>
        </w:rPr>
        <w:t>Offer a recommendation for resolution language</w:t>
      </w:r>
    </w:p>
    <w:p w14:paraId="00000019" w14:textId="77777777" w:rsidR="005E40A5" w:rsidRDefault="005E40A5">
      <w:pPr>
        <w:rPr>
          <w:rFonts w:ascii="Arial" w:eastAsia="Arial" w:hAnsi="Arial" w:cs="Arial"/>
        </w:rPr>
      </w:pPr>
    </w:p>
    <w:p w14:paraId="0000001A" w14:textId="77777777" w:rsidR="005E40A5" w:rsidRDefault="00CE490F">
      <w:pPr>
        <w:widowControl w:val="0"/>
        <w:pBdr>
          <w:top w:val="nil"/>
          <w:left w:val="nil"/>
          <w:bottom w:val="nil"/>
          <w:right w:val="nil"/>
          <w:between w:val="nil"/>
        </w:pBdr>
        <w:ind w:left="360"/>
        <w:rPr>
          <w:rFonts w:ascii="Arial" w:eastAsia="Arial" w:hAnsi="Arial" w:cs="Arial"/>
          <w:color w:val="000000"/>
        </w:rPr>
      </w:pPr>
      <w:r>
        <w:rPr>
          <w:rFonts w:ascii="Arial" w:eastAsia="Arial" w:hAnsi="Arial" w:cs="Arial"/>
          <w:b/>
          <w:i/>
          <w:color w:val="000000"/>
        </w:rPr>
        <w:t>*</w:t>
      </w:r>
      <w:r>
        <w:rPr>
          <w:rFonts w:ascii="Arial" w:eastAsia="Arial" w:hAnsi="Arial" w:cs="Arial"/>
          <w:i/>
          <w:color w:val="000000"/>
        </w:rPr>
        <w:t>What is Integrative Thinking?</w:t>
      </w:r>
      <w:r>
        <w:rPr>
          <w:rFonts w:ascii="Arial" w:eastAsia="Arial" w:hAnsi="Arial" w:cs="Arial"/>
          <w:b/>
          <w:i/>
          <w:color w:val="000000"/>
        </w:rPr>
        <w:t xml:space="preserve"> </w:t>
      </w:r>
    </w:p>
    <w:p w14:paraId="0000001B" w14:textId="77777777" w:rsidR="005E40A5" w:rsidRDefault="00CE490F">
      <w:pPr>
        <w:spacing w:before="100" w:after="100"/>
        <w:ind w:left="360" w:right="740"/>
        <w:rPr>
          <w:rFonts w:ascii="Arial" w:eastAsia="Arial" w:hAnsi="Arial" w:cs="Arial"/>
        </w:rPr>
      </w:pPr>
      <w:r>
        <w:rPr>
          <w:rFonts w:ascii="Arial" w:eastAsia="Arial" w:hAnsi="Arial" w:cs="Arial"/>
          <w:color w:val="000000"/>
        </w:rPr>
        <w:t>Integrative Thinking is defined as "the ability to face constructively the tension of opposing ideas and, instead of choosing one at the expense of the other, generate a creative resolution of the tension in the form of a new idea that contains elements of the opposing ideas but is superior to each."</w:t>
      </w:r>
    </w:p>
    <w:p w14:paraId="0000001C" w14:textId="77777777" w:rsidR="005E40A5" w:rsidRDefault="005E40A5">
      <w:pPr>
        <w:rPr>
          <w:rFonts w:ascii="Arial" w:eastAsia="Arial" w:hAnsi="Arial" w:cs="Arial"/>
        </w:rPr>
      </w:pPr>
    </w:p>
    <w:p w14:paraId="0000001D" w14:textId="77777777" w:rsidR="005E40A5" w:rsidRDefault="00CE490F">
      <w:pPr>
        <w:rPr>
          <w:rFonts w:ascii="Arial" w:eastAsia="Arial" w:hAnsi="Arial" w:cs="Arial"/>
          <w:u w:val="single"/>
        </w:rPr>
      </w:pPr>
      <w:r>
        <w:rPr>
          <w:rFonts w:ascii="Arial" w:eastAsia="Arial" w:hAnsi="Arial" w:cs="Arial"/>
          <w:u w:val="single"/>
        </w:rPr>
        <w:t>The guiding question was:</w:t>
      </w:r>
    </w:p>
    <w:p w14:paraId="0000001E" w14:textId="77777777" w:rsidR="005E40A5" w:rsidRDefault="005E40A5">
      <w:pPr>
        <w:rPr>
          <w:rFonts w:ascii="Arial" w:eastAsia="Arial" w:hAnsi="Arial" w:cs="Arial"/>
        </w:rPr>
      </w:pPr>
    </w:p>
    <w:p w14:paraId="0000001F" w14:textId="77777777" w:rsidR="005E40A5" w:rsidRDefault="00CE490F">
      <w:pPr>
        <w:rPr>
          <w:rFonts w:ascii="Arial" w:eastAsia="Arial" w:hAnsi="Arial" w:cs="Arial"/>
        </w:rPr>
      </w:pPr>
      <w:r>
        <w:rPr>
          <w:rFonts w:ascii="Arial" w:eastAsia="Arial" w:hAnsi="Arial" w:cs="Arial"/>
        </w:rPr>
        <w:t>How might the OLA ensure all roles are collaborating in service of being a strong, united voice for school libraries?</w:t>
      </w:r>
    </w:p>
    <w:p w14:paraId="00000020" w14:textId="77777777" w:rsidR="005E40A5" w:rsidRDefault="005E40A5">
      <w:pPr>
        <w:rPr>
          <w:rFonts w:ascii="Arial" w:eastAsia="Arial" w:hAnsi="Arial" w:cs="Arial"/>
        </w:rPr>
      </w:pPr>
    </w:p>
    <w:p w14:paraId="00000021" w14:textId="77777777" w:rsidR="005E40A5" w:rsidRDefault="00CE490F">
      <w:pPr>
        <w:rPr>
          <w:rFonts w:ascii="Arial" w:eastAsia="Arial" w:hAnsi="Arial" w:cs="Arial"/>
        </w:rPr>
      </w:pPr>
      <w:r>
        <w:rPr>
          <w:rFonts w:ascii="Arial" w:eastAsia="Arial" w:hAnsi="Arial" w:cs="Arial"/>
          <w:u w:val="single"/>
        </w:rPr>
        <w:t>The process included 4 stages</w:t>
      </w:r>
      <w:r>
        <w:rPr>
          <w:rFonts w:ascii="Arial" w:eastAsia="Arial" w:hAnsi="Arial" w:cs="Arial"/>
        </w:rPr>
        <w:t>:</w:t>
      </w:r>
    </w:p>
    <w:p w14:paraId="00000022" w14:textId="77777777" w:rsidR="005E40A5" w:rsidRDefault="005E40A5">
      <w:pPr>
        <w:rPr>
          <w:rFonts w:ascii="Arial" w:eastAsia="Arial" w:hAnsi="Arial" w:cs="Arial"/>
        </w:rPr>
      </w:pPr>
    </w:p>
    <w:p w14:paraId="00000023" w14:textId="77777777" w:rsidR="005E40A5" w:rsidRDefault="00CE490F">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Articulating the models</w:t>
      </w:r>
    </w:p>
    <w:p w14:paraId="00000024" w14:textId="77777777" w:rsidR="005E40A5" w:rsidRDefault="00CE490F">
      <w:pPr>
        <w:rPr>
          <w:rFonts w:ascii="Arial" w:eastAsia="Arial" w:hAnsi="Arial" w:cs="Arial"/>
        </w:rPr>
      </w:pPr>
      <w:r>
        <w:rPr>
          <w:rFonts w:ascii="Arial" w:eastAsia="Arial" w:hAnsi="Arial" w:cs="Arial"/>
        </w:rPr>
        <w:t>Identifying two extreme and opposing models and then identifying the benefits of each.</w:t>
      </w:r>
    </w:p>
    <w:p w14:paraId="00000025" w14:textId="77777777" w:rsidR="005E40A5" w:rsidRDefault="005E40A5">
      <w:pPr>
        <w:rPr>
          <w:rFonts w:ascii="Arial" w:eastAsia="Arial" w:hAnsi="Arial" w:cs="Arial"/>
        </w:rPr>
      </w:pPr>
    </w:p>
    <w:p w14:paraId="00000026" w14:textId="77777777" w:rsidR="005E40A5" w:rsidRDefault="00CE490F">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Examining the models</w:t>
      </w:r>
    </w:p>
    <w:p w14:paraId="00000027" w14:textId="77777777" w:rsidR="005E40A5" w:rsidRDefault="00CE490F">
      <w:pPr>
        <w:rPr>
          <w:rFonts w:ascii="Arial" w:eastAsia="Arial" w:hAnsi="Arial" w:cs="Arial"/>
        </w:rPr>
      </w:pPr>
      <w:r>
        <w:rPr>
          <w:rFonts w:ascii="Arial" w:eastAsia="Arial" w:hAnsi="Arial" w:cs="Arial"/>
        </w:rPr>
        <w:t>Identifying similarities, points of tension, assumptions, and elements to keep or discard.</w:t>
      </w:r>
    </w:p>
    <w:p w14:paraId="00000028" w14:textId="77777777" w:rsidR="005E40A5" w:rsidRDefault="005E40A5">
      <w:pPr>
        <w:rPr>
          <w:rFonts w:ascii="Arial" w:eastAsia="Arial" w:hAnsi="Arial" w:cs="Arial"/>
        </w:rPr>
      </w:pPr>
    </w:p>
    <w:p w14:paraId="00000029" w14:textId="77777777" w:rsidR="005E40A5" w:rsidRDefault="00CE490F">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Exploring the possibilities</w:t>
      </w:r>
    </w:p>
    <w:p w14:paraId="0000002A" w14:textId="77777777" w:rsidR="005E40A5" w:rsidRDefault="00CE490F">
      <w:pPr>
        <w:rPr>
          <w:rFonts w:ascii="Arial" w:eastAsia="Arial" w:hAnsi="Arial" w:cs="Arial"/>
        </w:rPr>
      </w:pPr>
      <w:r>
        <w:rPr>
          <w:rFonts w:ascii="Arial" w:eastAsia="Arial" w:hAnsi="Arial" w:cs="Arial"/>
        </w:rPr>
        <w:t>Creating a new model from elements of each, elements of one model that benefit the other, applying each model to different parts of the problem.</w:t>
      </w:r>
    </w:p>
    <w:p w14:paraId="0000002B" w14:textId="77777777" w:rsidR="005E40A5" w:rsidRDefault="005E40A5">
      <w:pPr>
        <w:rPr>
          <w:rFonts w:ascii="Arial" w:eastAsia="Arial" w:hAnsi="Arial" w:cs="Arial"/>
        </w:rPr>
      </w:pPr>
    </w:p>
    <w:p w14:paraId="0000002C" w14:textId="77777777" w:rsidR="005E40A5" w:rsidRDefault="00CE490F">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Assessing the prototypes:</w:t>
      </w:r>
    </w:p>
    <w:p w14:paraId="0000002D" w14:textId="77777777" w:rsidR="005E40A5" w:rsidRDefault="00CE490F">
      <w:pPr>
        <w:rPr>
          <w:rFonts w:ascii="Arial" w:eastAsia="Arial" w:hAnsi="Arial" w:cs="Arial"/>
        </w:rPr>
      </w:pPr>
      <w:r>
        <w:rPr>
          <w:rFonts w:ascii="Arial" w:eastAsia="Arial" w:hAnsi="Arial" w:cs="Arial"/>
        </w:rPr>
        <w:t>What would have to be true to make this work?</w:t>
      </w:r>
    </w:p>
    <w:p w14:paraId="0000002E" w14:textId="77777777" w:rsidR="005E40A5" w:rsidRDefault="005E40A5">
      <w:pPr>
        <w:rPr>
          <w:rFonts w:ascii="Arial" w:eastAsia="Arial" w:hAnsi="Arial" w:cs="Arial"/>
        </w:rPr>
      </w:pPr>
    </w:p>
    <w:p w14:paraId="0000002F" w14:textId="490B467E" w:rsidR="005E40A5" w:rsidRDefault="00CE490F">
      <w:pPr>
        <w:rPr>
          <w:rFonts w:ascii="Arial" w:eastAsia="Arial" w:hAnsi="Arial" w:cs="Arial"/>
        </w:rPr>
      </w:pPr>
      <w:r>
        <w:rPr>
          <w:rFonts w:ascii="Arial" w:eastAsia="Arial" w:hAnsi="Arial" w:cs="Arial"/>
        </w:rPr>
        <w:t xml:space="preserve">The committee worked hard at understanding multiple perspectives and different stakeholders and were committed to thinking </w:t>
      </w:r>
      <w:r w:rsidR="008A5184">
        <w:rPr>
          <w:rFonts w:ascii="Arial" w:eastAsia="Arial" w:hAnsi="Arial" w:cs="Arial"/>
        </w:rPr>
        <w:t xml:space="preserve">through possibilities </w:t>
      </w:r>
      <w:r>
        <w:rPr>
          <w:rFonts w:ascii="Arial" w:eastAsia="Arial" w:hAnsi="Arial" w:cs="Arial"/>
        </w:rPr>
        <w:t>versus immediate solving of the problem.</w:t>
      </w:r>
    </w:p>
    <w:p w14:paraId="00000030" w14:textId="77777777" w:rsidR="005E40A5" w:rsidRDefault="005E40A5">
      <w:pPr>
        <w:rPr>
          <w:rFonts w:ascii="Arial" w:eastAsia="Arial" w:hAnsi="Arial" w:cs="Arial"/>
        </w:rPr>
      </w:pPr>
    </w:p>
    <w:p w14:paraId="00000031" w14:textId="77777777" w:rsidR="005E40A5" w:rsidRDefault="00CE490F">
      <w:pPr>
        <w:rPr>
          <w:rFonts w:ascii="Arial" w:eastAsia="Arial" w:hAnsi="Arial" w:cs="Arial"/>
          <w:b/>
          <w:u w:val="single"/>
        </w:rPr>
      </w:pPr>
      <w:r>
        <w:rPr>
          <w:rFonts w:ascii="Arial" w:eastAsia="Arial" w:hAnsi="Arial" w:cs="Arial"/>
          <w:b/>
          <w:u w:val="single"/>
        </w:rPr>
        <w:t>Day 1</w:t>
      </w:r>
    </w:p>
    <w:p w14:paraId="00000032" w14:textId="77777777" w:rsidR="005E40A5" w:rsidRDefault="00CE490F">
      <w:pPr>
        <w:rPr>
          <w:rFonts w:ascii="Arial" w:eastAsia="Arial" w:hAnsi="Arial" w:cs="Arial"/>
          <w:b/>
        </w:rPr>
      </w:pPr>
      <w:r>
        <w:rPr>
          <w:rFonts w:ascii="Arial" w:eastAsia="Arial" w:hAnsi="Arial" w:cs="Arial"/>
          <w:b/>
          <w:u w:val="single"/>
        </w:rPr>
        <w:t>Articulating and Examining the Models: Identifying the Tension</w:t>
      </w:r>
      <w:r>
        <w:rPr>
          <w:rFonts w:ascii="Arial" w:eastAsia="Arial" w:hAnsi="Arial" w:cs="Arial"/>
          <w:b/>
        </w:rPr>
        <w:t>.</w:t>
      </w:r>
    </w:p>
    <w:p w14:paraId="00000033" w14:textId="77777777" w:rsidR="005E40A5" w:rsidRDefault="005E40A5">
      <w:pPr>
        <w:rPr>
          <w:rFonts w:ascii="Arial" w:eastAsia="Arial" w:hAnsi="Arial" w:cs="Arial"/>
        </w:rPr>
      </w:pPr>
    </w:p>
    <w:p w14:paraId="00000034" w14:textId="77777777" w:rsidR="005E40A5" w:rsidRDefault="00CE490F">
      <w:pPr>
        <w:rPr>
          <w:rFonts w:ascii="Arial" w:eastAsia="Arial" w:hAnsi="Arial" w:cs="Arial"/>
        </w:rPr>
      </w:pPr>
      <w:r>
        <w:rPr>
          <w:rFonts w:ascii="Arial" w:eastAsia="Arial" w:hAnsi="Arial" w:cs="Arial"/>
        </w:rPr>
        <w:t xml:space="preserve">Within the first hour on day one, both groups independently identified the need for a vision or a renewed vision for school libraries as the catalyst for strengthening school libraries and the association. The ideas, tensions, and observations were made in this context over the two days. </w:t>
      </w:r>
    </w:p>
    <w:p w14:paraId="00000035" w14:textId="77777777" w:rsidR="005E40A5" w:rsidRDefault="005E40A5">
      <w:pPr>
        <w:rPr>
          <w:rFonts w:ascii="Arial" w:eastAsia="Arial" w:hAnsi="Arial" w:cs="Arial"/>
        </w:rPr>
      </w:pPr>
    </w:p>
    <w:p w14:paraId="00000036" w14:textId="77777777" w:rsidR="005E40A5" w:rsidRDefault="00CE490F">
      <w:pPr>
        <w:rPr>
          <w:rFonts w:ascii="Arial" w:eastAsia="Arial" w:hAnsi="Arial" w:cs="Arial"/>
        </w:rPr>
      </w:pPr>
      <w:r>
        <w:rPr>
          <w:rFonts w:ascii="Arial" w:eastAsia="Arial" w:hAnsi="Arial" w:cs="Arial"/>
        </w:rPr>
        <w:t xml:space="preserve">Contemplating </w:t>
      </w:r>
      <w:hyperlink r:id="rId11">
        <w:r>
          <w:rPr>
            <w:rFonts w:ascii="Arial" w:eastAsia="Arial" w:hAnsi="Arial" w:cs="Arial"/>
            <w:color w:val="0563C1"/>
            <w:u w:val="single"/>
          </w:rPr>
          <w:t>Together for Learni</w:t>
        </w:r>
        <w:r>
          <w:rPr>
            <w:rFonts w:ascii="Arial" w:eastAsia="Arial" w:hAnsi="Arial" w:cs="Arial"/>
            <w:color w:val="0563C1"/>
            <w:u w:val="single"/>
          </w:rPr>
          <w:t>n</w:t>
        </w:r>
        <w:r>
          <w:rPr>
            <w:rFonts w:ascii="Arial" w:eastAsia="Arial" w:hAnsi="Arial" w:cs="Arial"/>
            <w:color w:val="0563C1"/>
            <w:u w:val="single"/>
          </w:rPr>
          <w:t>g</w:t>
        </w:r>
      </w:hyperlink>
      <w:r>
        <w:rPr>
          <w:rFonts w:ascii="Arial" w:eastAsia="Arial" w:hAnsi="Arial" w:cs="Arial"/>
        </w:rPr>
        <w:t xml:space="preserve"> as a framework that could be a starting point for developing a renewed vision was discussed. The groups recognized that the document was created more than a decade ago and there have been changes over time.</w:t>
      </w:r>
    </w:p>
    <w:p w14:paraId="00000037" w14:textId="77777777" w:rsidR="005E40A5" w:rsidRDefault="005E40A5">
      <w:pPr>
        <w:rPr>
          <w:rFonts w:ascii="Arial" w:eastAsia="Arial" w:hAnsi="Arial" w:cs="Arial"/>
        </w:rPr>
      </w:pPr>
    </w:p>
    <w:p w14:paraId="00000038" w14:textId="77777777" w:rsidR="005E40A5" w:rsidRDefault="00CE490F">
      <w:pPr>
        <w:rPr>
          <w:rFonts w:ascii="Arial" w:eastAsia="Arial" w:hAnsi="Arial" w:cs="Arial"/>
          <w:u w:val="single"/>
        </w:rPr>
      </w:pPr>
      <w:r>
        <w:rPr>
          <w:rFonts w:ascii="Arial" w:eastAsia="Arial" w:hAnsi="Arial" w:cs="Arial"/>
          <w:u w:val="single"/>
        </w:rPr>
        <w:t>Articulating the Models:</w:t>
      </w:r>
    </w:p>
    <w:p w14:paraId="00000039" w14:textId="77777777" w:rsidR="005E40A5" w:rsidRDefault="005E40A5">
      <w:pPr>
        <w:rPr>
          <w:rFonts w:ascii="Arial" w:eastAsia="Arial" w:hAnsi="Arial" w:cs="Arial"/>
        </w:rPr>
      </w:pPr>
    </w:p>
    <w:p w14:paraId="0000003A" w14:textId="77777777" w:rsidR="005E40A5" w:rsidRDefault="00CE490F">
      <w:pPr>
        <w:rPr>
          <w:rFonts w:ascii="Arial" w:eastAsia="Arial" w:hAnsi="Arial" w:cs="Arial"/>
          <w:u w:val="single"/>
        </w:rPr>
      </w:pPr>
      <w:r>
        <w:rPr>
          <w:rFonts w:ascii="Arial" w:eastAsia="Arial" w:hAnsi="Arial" w:cs="Arial"/>
          <w:u w:val="single"/>
        </w:rPr>
        <w:t>Group 1:</w:t>
      </w:r>
    </w:p>
    <w:p w14:paraId="0000003B" w14:textId="77777777" w:rsidR="005E40A5" w:rsidRDefault="005E40A5">
      <w:pPr>
        <w:rPr>
          <w:rFonts w:ascii="Arial" w:eastAsia="Arial" w:hAnsi="Arial" w:cs="Arial"/>
        </w:rPr>
      </w:pPr>
    </w:p>
    <w:p w14:paraId="0000003C" w14:textId="77777777" w:rsidR="005E40A5" w:rsidRDefault="00CE490F">
      <w:pPr>
        <w:rPr>
          <w:rFonts w:ascii="Arial" w:eastAsia="Arial" w:hAnsi="Arial" w:cs="Arial"/>
        </w:rPr>
      </w:pPr>
      <w:r>
        <w:rPr>
          <w:rFonts w:ascii="Arial" w:eastAsia="Arial" w:hAnsi="Arial" w:cs="Arial"/>
        </w:rPr>
        <w:t>“Create a vision that builds on our existing vision with adjustments by reflecting the current landscape.” (descriptive vision)</w:t>
      </w:r>
    </w:p>
    <w:p w14:paraId="0000003D" w14:textId="77777777" w:rsidR="005E40A5" w:rsidRDefault="005E40A5">
      <w:pPr>
        <w:rPr>
          <w:rFonts w:ascii="Arial" w:eastAsia="Arial" w:hAnsi="Arial" w:cs="Arial"/>
        </w:rPr>
      </w:pPr>
    </w:p>
    <w:p w14:paraId="0000003E" w14:textId="77777777" w:rsidR="005E40A5" w:rsidRDefault="00CE490F">
      <w:pPr>
        <w:rPr>
          <w:rFonts w:ascii="Arial" w:eastAsia="Arial" w:hAnsi="Arial" w:cs="Arial"/>
        </w:rPr>
      </w:pPr>
      <w:r>
        <w:rPr>
          <w:rFonts w:ascii="Arial" w:eastAsia="Arial" w:hAnsi="Arial" w:cs="Arial"/>
        </w:rPr>
        <w:t>Versus</w:t>
      </w:r>
    </w:p>
    <w:p w14:paraId="0000003F" w14:textId="77777777" w:rsidR="005E40A5" w:rsidRDefault="005E40A5">
      <w:pPr>
        <w:rPr>
          <w:rFonts w:ascii="Arial" w:eastAsia="Arial" w:hAnsi="Arial" w:cs="Arial"/>
        </w:rPr>
      </w:pPr>
    </w:p>
    <w:p w14:paraId="00000041" w14:textId="17328CD4" w:rsidR="005E40A5" w:rsidRDefault="00CE490F">
      <w:pPr>
        <w:rPr>
          <w:rFonts w:ascii="Arial" w:eastAsia="Arial" w:hAnsi="Arial" w:cs="Arial"/>
        </w:rPr>
      </w:pPr>
      <w:r>
        <w:rPr>
          <w:rFonts w:ascii="Arial" w:eastAsia="Arial" w:hAnsi="Arial" w:cs="Arial"/>
        </w:rPr>
        <w:lastRenderedPageBreak/>
        <w:t>“Create a vision from scratch and be prescriptive of what school libraries should look like.” (prescriptive vision)</w:t>
      </w:r>
    </w:p>
    <w:p w14:paraId="00000042" w14:textId="77777777" w:rsidR="005E40A5" w:rsidRDefault="00CE490F">
      <w:pPr>
        <w:rPr>
          <w:rFonts w:ascii="Arial" w:eastAsia="Arial" w:hAnsi="Arial" w:cs="Arial"/>
          <w:u w:val="single"/>
        </w:rPr>
      </w:pPr>
      <w:r>
        <w:rPr>
          <w:rFonts w:ascii="Arial" w:eastAsia="Arial" w:hAnsi="Arial" w:cs="Arial"/>
          <w:u w:val="single"/>
        </w:rPr>
        <w:t>Group 2:</w:t>
      </w:r>
    </w:p>
    <w:p w14:paraId="00000043" w14:textId="77777777" w:rsidR="005E40A5" w:rsidRDefault="005E40A5">
      <w:pPr>
        <w:rPr>
          <w:rFonts w:ascii="Arial" w:eastAsia="Arial" w:hAnsi="Arial" w:cs="Arial"/>
        </w:rPr>
      </w:pPr>
    </w:p>
    <w:p w14:paraId="00000044" w14:textId="77777777" w:rsidR="005E40A5" w:rsidRDefault="00CE490F">
      <w:pPr>
        <w:rPr>
          <w:rFonts w:ascii="Arial" w:eastAsia="Arial" w:hAnsi="Arial" w:cs="Arial"/>
        </w:rPr>
      </w:pPr>
      <w:r>
        <w:rPr>
          <w:rFonts w:ascii="Arial" w:eastAsia="Arial" w:hAnsi="Arial" w:cs="Arial"/>
        </w:rPr>
        <w:t>“Creating and supporting a mandate for how a school library should function and defining the roles necessary for a strong school library” (administrative/foundational)</w:t>
      </w:r>
    </w:p>
    <w:p w14:paraId="00000045" w14:textId="77777777" w:rsidR="005E40A5" w:rsidRDefault="005E40A5">
      <w:pPr>
        <w:rPr>
          <w:rFonts w:ascii="Arial" w:eastAsia="Arial" w:hAnsi="Arial" w:cs="Arial"/>
        </w:rPr>
      </w:pPr>
    </w:p>
    <w:p w14:paraId="00000046" w14:textId="77777777" w:rsidR="005E40A5" w:rsidRDefault="00CE490F">
      <w:pPr>
        <w:rPr>
          <w:rFonts w:ascii="Arial" w:eastAsia="Arial" w:hAnsi="Arial" w:cs="Arial"/>
        </w:rPr>
      </w:pPr>
      <w:r>
        <w:rPr>
          <w:rFonts w:ascii="Arial" w:eastAsia="Arial" w:hAnsi="Arial" w:cs="Arial"/>
        </w:rPr>
        <w:t>Versus</w:t>
      </w:r>
    </w:p>
    <w:p w14:paraId="00000047" w14:textId="77777777" w:rsidR="005E40A5" w:rsidRDefault="005E40A5">
      <w:pPr>
        <w:rPr>
          <w:rFonts w:ascii="Arial" w:eastAsia="Arial" w:hAnsi="Arial" w:cs="Arial"/>
        </w:rPr>
      </w:pPr>
    </w:p>
    <w:p w14:paraId="00000048" w14:textId="77777777" w:rsidR="005E40A5" w:rsidRDefault="00CE490F">
      <w:pPr>
        <w:rPr>
          <w:rFonts w:ascii="Arial" w:eastAsia="Arial" w:hAnsi="Arial" w:cs="Arial"/>
        </w:rPr>
      </w:pPr>
      <w:r>
        <w:rPr>
          <w:rFonts w:ascii="Arial" w:eastAsia="Arial" w:hAnsi="Arial" w:cs="Arial"/>
        </w:rPr>
        <w:t>“Creating and supporting a strong school library advocacy vision with evidence and research for school boards and school administration to implement.” (philosophical/blueprint)</w:t>
      </w:r>
    </w:p>
    <w:p w14:paraId="00000049" w14:textId="77777777" w:rsidR="005E40A5" w:rsidRDefault="005E40A5">
      <w:pPr>
        <w:rPr>
          <w:rFonts w:ascii="Arial" w:eastAsia="Arial" w:hAnsi="Arial" w:cs="Arial"/>
        </w:rPr>
      </w:pPr>
    </w:p>
    <w:p w14:paraId="0000004A" w14:textId="77777777" w:rsidR="005E40A5" w:rsidRDefault="00CE490F">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Roles and Collaboration in Support of School Libraries</w:t>
      </w:r>
    </w:p>
    <w:p w14:paraId="0000004B" w14:textId="77777777" w:rsidR="005E40A5" w:rsidRDefault="005E40A5">
      <w:pPr>
        <w:rPr>
          <w:rFonts w:ascii="Arial" w:eastAsia="Arial" w:hAnsi="Arial" w:cs="Arial"/>
        </w:rPr>
      </w:pPr>
    </w:p>
    <w:p w14:paraId="0000004C" w14:textId="77777777" w:rsidR="005E40A5" w:rsidRDefault="00CE490F">
      <w:pPr>
        <w:rPr>
          <w:rFonts w:ascii="Arial" w:eastAsia="Arial" w:hAnsi="Arial" w:cs="Arial"/>
        </w:rPr>
      </w:pPr>
      <w:r>
        <w:rPr>
          <w:rFonts w:ascii="Arial" w:eastAsia="Arial" w:hAnsi="Arial" w:cs="Arial"/>
        </w:rPr>
        <w:t>The following videos capture the discussion about different roles in school libraries, different school library staffing models in every board across the province and thinking about a vision for school libraries.</w:t>
      </w:r>
    </w:p>
    <w:p w14:paraId="0000004D" w14:textId="77777777" w:rsidR="005E40A5" w:rsidRDefault="005E40A5">
      <w:pPr>
        <w:rPr>
          <w:rFonts w:ascii="Arial" w:eastAsia="Arial" w:hAnsi="Arial" w:cs="Arial"/>
        </w:rPr>
      </w:pPr>
    </w:p>
    <w:p w14:paraId="0000004E" w14:textId="77777777" w:rsidR="005E40A5" w:rsidRDefault="00CE490F">
      <w:pPr>
        <w:rPr>
          <w:rFonts w:ascii="Arial" w:eastAsia="Arial" w:hAnsi="Arial" w:cs="Arial"/>
          <w:u w:val="single"/>
        </w:rPr>
      </w:pPr>
      <w:r>
        <w:rPr>
          <w:rFonts w:ascii="Arial" w:eastAsia="Arial" w:hAnsi="Arial" w:cs="Arial"/>
          <w:u w:val="single"/>
        </w:rPr>
        <w:t>Videos:</w:t>
      </w:r>
    </w:p>
    <w:p w14:paraId="0000004F" w14:textId="4752B9E8" w:rsidR="005E40A5" w:rsidRDefault="007401F8">
      <w:pPr>
        <w:pStyle w:val="Heading1"/>
        <w:spacing w:before="0"/>
        <w:rPr>
          <w:rFonts w:ascii="Arial" w:eastAsia="Arial" w:hAnsi="Arial" w:cs="Arial"/>
          <w:color w:val="0563C1"/>
          <w:sz w:val="24"/>
          <w:szCs w:val="24"/>
          <w:u w:val="single"/>
        </w:rPr>
      </w:pPr>
      <w:hyperlink r:id="rId12">
        <w:r w:rsidR="00CE490F">
          <w:rPr>
            <w:rFonts w:ascii="Arial" w:eastAsia="Arial" w:hAnsi="Arial" w:cs="Arial"/>
            <w:color w:val="0563C1"/>
            <w:sz w:val="24"/>
            <w:szCs w:val="24"/>
            <w:u w:val="single"/>
          </w:rPr>
          <w:t>Identifying Ten</w:t>
        </w:r>
        <w:r w:rsidR="00CE490F">
          <w:rPr>
            <w:rFonts w:ascii="Arial" w:eastAsia="Arial" w:hAnsi="Arial" w:cs="Arial"/>
            <w:color w:val="0563C1"/>
            <w:sz w:val="24"/>
            <w:szCs w:val="24"/>
            <w:u w:val="single"/>
          </w:rPr>
          <w:t>s</w:t>
        </w:r>
        <w:r w:rsidR="00CE490F">
          <w:rPr>
            <w:rFonts w:ascii="Arial" w:eastAsia="Arial" w:hAnsi="Arial" w:cs="Arial"/>
            <w:color w:val="0563C1"/>
            <w:sz w:val="24"/>
            <w:szCs w:val="24"/>
            <w:u w:val="single"/>
          </w:rPr>
          <w:t>ions - Group 1</w:t>
        </w:r>
      </w:hyperlink>
    </w:p>
    <w:p w14:paraId="4BB2CAF4" w14:textId="77777777" w:rsidR="001D44DC" w:rsidRPr="001D44DC" w:rsidRDefault="001D44DC" w:rsidP="001D44DC"/>
    <w:p w14:paraId="00000050" w14:textId="77777777" w:rsidR="005E40A5" w:rsidRDefault="007401F8">
      <w:pPr>
        <w:rPr>
          <w:rFonts w:ascii="Arial" w:eastAsia="Arial" w:hAnsi="Arial" w:cs="Arial"/>
        </w:rPr>
      </w:pPr>
      <w:hyperlink r:id="rId13">
        <w:r w:rsidR="00CE490F">
          <w:rPr>
            <w:rFonts w:ascii="Arial" w:eastAsia="Arial" w:hAnsi="Arial" w:cs="Arial"/>
            <w:color w:val="0563C1"/>
            <w:u w:val="single"/>
          </w:rPr>
          <w:t>Identifying Ten</w:t>
        </w:r>
        <w:r w:rsidR="00CE490F">
          <w:rPr>
            <w:rFonts w:ascii="Arial" w:eastAsia="Arial" w:hAnsi="Arial" w:cs="Arial"/>
            <w:color w:val="0563C1"/>
            <w:u w:val="single"/>
          </w:rPr>
          <w:t>s</w:t>
        </w:r>
        <w:r w:rsidR="00CE490F">
          <w:rPr>
            <w:rFonts w:ascii="Arial" w:eastAsia="Arial" w:hAnsi="Arial" w:cs="Arial"/>
            <w:color w:val="0563C1"/>
            <w:u w:val="single"/>
          </w:rPr>
          <w:t>i</w:t>
        </w:r>
        <w:r w:rsidR="00CE490F">
          <w:rPr>
            <w:rFonts w:ascii="Arial" w:eastAsia="Arial" w:hAnsi="Arial" w:cs="Arial"/>
            <w:color w:val="0563C1"/>
            <w:u w:val="single"/>
          </w:rPr>
          <w:t>ons – Group 2</w:t>
        </w:r>
      </w:hyperlink>
    </w:p>
    <w:p w14:paraId="00000051" w14:textId="77777777" w:rsidR="005E40A5" w:rsidRDefault="005E40A5"/>
    <w:p w14:paraId="00000052" w14:textId="2520CC08" w:rsidR="005E40A5" w:rsidRDefault="007401F8">
      <w:pPr>
        <w:rPr>
          <w:rFonts w:ascii="Arial" w:eastAsia="Arial" w:hAnsi="Arial" w:cs="Arial"/>
          <w:color w:val="0563C1"/>
          <w:u w:val="single"/>
        </w:rPr>
      </w:pPr>
      <w:hyperlink r:id="rId14">
        <w:r w:rsidR="00CE490F">
          <w:rPr>
            <w:rFonts w:ascii="Arial" w:eastAsia="Arial" w:hAnsi="Arial" w:cs="Arial"/>
            <w:color w:val="0563C1"/>
            <w:u w:val="single"/>
          </w:rPr>
          <w:t>Identifying Models –</w:t>
        </w:r>
        <w:r w:rsidR="00CE490F">
          <w:rPr>
            <w:rFonts w:ascii="Arial" w:eastAsia="Arial" w:hAnsi="Arial" w:cs="Arial"/>
            <w:color w:val="0563C1"/>
            <w:u w:val="single"/>
          </w:rPr>
          <w:t xml:space="preserve"> </w:t>
        </w:r>
        <w:r w:rsidR="00CE490F">
          <w:rPr>
            <w:rFonts w:ascii="Arial" w:eastAsia="Arial" w:hAnsi="Arial" w:cs="Arial"/>
            <w:color w:val="0563C1"/>
            <w:u w:val="single"/>
          </w:rPr>
          <w:t>Group 1</w:t>
        </w:r>
      </w:hyperlink>
    </w:p>
    <w:p w14:paraId="76401D21" w14:textId="77777777" w:rsidR="001D44DC" w:rsidRDefault="001D44DC">
      <w:pPr>
        <w:rPr>
          <w:rFonts w:ascii="Arial" w:eastAsia="Arial" w:hAnsi="Arial" w:cs="Arial"/>
        </w:rPr>
      </w:pPr>
    </w:p>
    <w:p w14:paraId="00000053" w14:textId="77777777" w:rsidR="005E40A5" w:rsidRDefault="007401F8">
      <w:pPr>
        <w:rPr>
          <w:rFonts w:ascii="Arial" w:eastAsia="Arial" w:hAnsi="Arial" w:cs="Arial"/>
        </w:rPr>
      </w:pPr>
      <w:hyperlink r:id="rId15">
        <w:r w:rsidR="00CE490F">
          <w:rPr>
            <w:rFonts w:ascii="Arial" w:eastAsia="Arial" w:hAnsi="Arial" w:cs="Arial"/>
            <w:color w:val="0563C1"/>
            <w:u w:val="single"/>
          </w:rPr>
          <w:t>Opposing Models</w:t>
        </w:r>
        <w:r w:rsidR="00CE490F">
          <w:rPr>
            <w:rFonts w:ascii="Arial" w:eastAsia="Arial" w:hAnsi="Arial" w:cs="Arial"/>
            <w:color w:val="0563C1"/>
            <w:u w:val="single"/>
          </w:rPr>
          <w:t xml:space="preserve"> </w:t>
        </w:r>
        <w:r w:rsidR="00CE490F">
          <w:rPr>
            <w:rFonts w:ascii="Arial" w:eastAsia="Arial" w:hAnsi="Arial" w:cs="Arial"/>
            <w:color w:val="0563C1"/>
            <w:u w:val="single"/>
          </w:rPr>
          <w:t>– Group 2</w:t>
        </w:r>
      </w:hyperlink>
    </w:p>
    <w:p w14:paraId="00000054" w14:textId="77777777" w:rsidR="005E40A5" w:rsidRDefault="005E40A5">
      <w:pPr>
        <w:rPr>
          <w:rFonts w:ascii="Arial" w:eastAsia="Arial" w:hAnsi="Arial" w:cs="Arial"/>
          <w:u w:val="single"/>
        </w:rPr>
      </w:pPr>
    </w:p>
    <w:p w14:paraId="00000055" w14:textId="77777777" w:rsidR="005E40A5" w:rsidRDefault="00CE490F">
      <w:pPr>
        <w:rPr>
          <w:rFonts w:ascii="Arial" w:eastAsia="Arial" w:hAnsi="Arial" w:cs="Arial"/>
          <w:u w:val="single"/>
        </w:rPr>
      </w:pPr>
      <w:r>
        <w:rPr>
          <w:rFonts w:ascii="Arial" w:eastAsia="Arial" w:hAnsi="Arial" w:cs="Arial"/>
          <w:u w:val="single"/>
        </w:rPr>
        <w:t>Examining General Tensions:</w:t>
      </w:r>
    </w:p>
    <w:p w14:paraId="00000056" w14:textId="77777777" w:rsidR="005E40A5" w:rsidRDefault="005E40A5">
      <w:pPr>
        <w:rPr>
          <w:rFonts w:ascii="Arial" w:eastAsia="Arial" w:hAnsi="Arial" w:cs="Arial"/>
        </w:rPr>
      </w:pPr>
    </w:p>
    <w:p w14:paraId="00000057" w14:textId="77777777" w:rsidR="005E40A5" w:rsidRDefault="00CE490F">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Library funding is problematic. It is not mandated. Lack of direction from the Ministry of Education.</w:t>
      </w:r>
    </w:p>
    <w:p w14:paraId="00000058" w14:textId="77777777" w:rsidR="005E40A5" w:rsidRDefault="00CE490F">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Not all roles are understood (role of the library and the staff) or are collaborating or are consistently applied across the province.</w:t>
      </w:r>
    </w:p>
    <w:p w14:paraId="00000059" w14:textId="77777777" w:rsidR="005E40A5" w:rsidRDefault="00CE490F">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People feel their role in the library is precarious.</w:t>
      </w:r>
    </w:p>
    <w:p w14:paraId="0000005A" w14:textId="77777777" w:rsidR="005E40A5" w:rsidRDefault="00CE490F">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Different bargaining unions and inconsistency.</w:t>
      </w:r>
    </w:p>
    <w:p w14:paraId="0000005B" w14:textId="77777777" w:rsidR="005E40A5" w:rsidRDefault="005E40A5">
      <w:pPr>
        <w:rPr>
          <w:rFonts w:ascii="Arial" w:eastAsia="Arial" w:hAnsi="Arial" w:cs="Arial"/>
        </w:rPr>
      </w:pPr>
    </w:p>
    <w:p w14:paraId="0000005C" w14:textId="77777777" w:rsidR="005E40A5" w:rsidRDefault="00CE490F">
      <w:pPr>
        <w:rPr>
          <w:rFonts w:ascii="Arial" w:eastAsia="Arial" w:hAnsi="Arial" w:cs="Arial"/>
          <w:u w:val="single"/>
        </w:rPr>
      </w:pPr>
      <w:r>
        <w:rPr>
          <w:rFonts w:ascii="Arial" w:eastAsia="Arial" w:hAnsi="Arial" w:cs="Arial"/>
          <w:u w:val="single"/>
        </w:rPr>
        <w:t>Examining Tensions in the School Library Sector:</w:t>
      </w:r>
    </w:p>
    <w:p w14:paraId="0000005D" w14:textId="77777777" w:rsidR="005E40A5" w:rsidRDefault="005E40A5">
      <w:pPr>
        <w:rPr>
          <w:rFonts w:ascii="Arial" w:eastAsia="Arial" w:hAnsi="Arial" w:cs="Arial"/>
        </w:rPr>
      </w:pPr>
    </w:p>
    <w:p w14:paraId="0000005E" w14:textId="77777777" w:rsidR="005E40A5" w:rsidRDefault="00CE490F">
      <w:pPr>
        <w:rPr>
          <w:rFonts w:ascii="Arial" w:eastAsia="Arial" w:hAnsi="Arial" w:cs="Arial"/>
        </w:rPr>
      </w:pPr>
      <w:r>
        <w:rPr>
          <w:rFonts w:ascii="Arial" w:eastAsia="Arial" w:hAnsi="Arial" w:cs="Arial"/>
        </w:rPr>
        <w:t>Both groups identified tensions:</w:t>
      </w:r>
    </w:p>
    <w:p w14:paraId="0000005F" w14:textId="77777777" w:rsidR="005E40A5" w:rsidRDefault="005E40A5">
      <w:pPr>
        <w:rPr>
          <w:rFonts w:ascii="Arial" w:eastAsia="Arial" w:hAnsi="Arial" w:cs="Arial"/>
        </w:rPr>
      </w:pPr>
    </w:p>
    <w:p w14:paraId="00000060" w14:textId="77777777" w:rsidR="005E40A5" w:rsidRDefault="00CE490F">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What are the underlying reasons for an ‘us’ versus ‘them’ tension? What other tensions are there? Can we use inclusive language that provides clarity and respects the expertise of different roles?</w:t>
      </w:r>
    </w:p>
    <w:p w14:paraId="00000061" w14:textId="77777777" w:rsidR="005E40A5" w:rsidRDefault="005E40A5">
      <w:pPr>
        <w:rPr>
          <w:rFonts w:ascii="Arial" w:eastAsia="Arial" w:hAnsi="Arial" w:cs="Arial"/>
        </w:rPr>
      </w:pPr>
    </w:p>
    <w:p w14:paraId="00000062" w14:textId="77777777" w:rsidR="005E40A5" w:rsidRDefault="00CE490F">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There are many different staffing models in every board across the province. Do we reflect the current situation and work together recognizing our differences? Or do </w:t>
      </w:r>
      <w:r>
        <w:rPr>
          <w:rFonts w:ascii="Arial" w:eastAsia="Arial" w:hAnsi="Arial" w:cs="Arial"/>
          <w:color w:val="000000"/>
        </w:rPr>
        <w:lastRenderedPageBreak/>
        <w:t xml:space="preserve">we identify a preferred future and work towards that? How can staffing be </w:t>
      </w:r>
      <w:r>
        <w:rPr>
          <w:rFonts w:ascii="Arial" w:eastAsia="Arial" w:hAnsi="Arial" w:cs="Arial"/>
          <w:color w:val="000000"/>
          <w:u w:val="single"/>
        </w:rPr>
        <w:t xml:space="preserve">local </w:t>
      </w:r>
      <w:r>
        <w:rPr>
          <w:rFonts w:ascii="Arial" w:eastAsia="Arial" w:hAnsi="Arial" w:cs="Arial"/>
          <w:color w:val="000000"/>
        </w:rPr>
        <w:t xml:space="preserve">and flexible and also result in school libraries that contribute to </w:t>
      </w:r>
      <w:r>
        <w:rPr>
          <w:rFonts w:ascii="Arial" w:eastAsia="Arial" w:hAnsi="Arial" w:cs="Arial"/>
          <w:color w:val="000000"/>
          <w:u w:val="single"/>
        </w:rPr>
        <w:t>provincial</w:t>
      </w:r>
      <w:r>
        <w:rPr>
          <w:rFonts w:ascii="Arial" w:eastAsia="Arial" w:hAnsi="Arial" w:cs="Arial"/>
          <w:color w:val="000000"/>
        </w:rPr>
        <w:t xml:space="preserve"> student success?</w:t>
      </w:r>
    </w:p>
    <w:p w14:paraId="00000063" w14:textId="77777777" w:rsidR="005E40A5" w:rsidRDefault="005E40A5">
      <w:pPr>
        <w:pBdr>
          <w:top w:val="nil"/>
          <w:left w:val="nil"/>
          <w:bottom w:val="nil"/>
          <w:right w:val="nil"/>
          <w:between w:val="nil"/>
        </w:pBdr>
        <w:ind w:left="720" w:hanging="720"/>
        <w:rPr>
          <w:rFonts w:ascii="Arial" w:eastAsia="Arial" w:hAnsi="Arial" w:cs="Arial"/>
          <w:color w:val="000000"/>
        </w:rPr>
      </w:pPr>
    </w:p>
    <w:p w14:paraId="00000064" w14:textId="73E54E87" w:rsidR="005E40A5" w:rsidRDefault="00CE490F">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Do we focus on a prescription for staffing libraries or do we focus on defining successful school libraries? When can we ‘have your back’ </w:t>
      </w:r>
      <w:r w:rsidR="003A1590">
        <w:rPr>
          <w:rFonts w:ascii="Arial" w:eastAsia="Arial" w:hAnsi="Arial" w:cs="Arial"/>
          <w:color w:val="000000"/>
        </w:rPr>
        <w:t xml:space="preserve">(ensuring that all roles feel supported and respected) </w:t>
      </w:r>
      <w:r>
        <w:rPr>
          <w:rFonts w:ascii="Arial" w:eastAsia="Arial" w:hAnsi="Arial" w:cs="Arial"/>
          <w:color w:val="000000"/>
        </w:rPr>
        <w:t>and when can we promote a prescribed solution</w:t>
      </w:r>
      <w:r w:rsidR="003A1590">
        <w:rPr>
          <w:rFonts w:ascii="Arial" w:eastAsia="Arial" w:hAnsi="Arial" w:cs="Arial"/>
          <w:color w:val="000000"/>
        </w:rPr>
        <w:t xml:space="preserve"> (a desired future for a robust school library model that would have a variety of roles working together to support student success)</w:t>
      </w:r>
      <w:r>
        <w:rPr>
          <w:rFonts w:ascii="Arial" w:eastAsia="Arial" w:hAnsi="Arial" w:cs="Arial"/>
          <w:color w:val="000000"/>
        </w:rPr>
        <w:t>?</w:t>
      </w:r>
    </w:p>
    <w:p w14:paraId="00000065" w14:textId="77777777" w:rsidR="005E40A5" w:rsidRDefault="005E40A5">
      <w:pPr>
        <w:rPr>
          <w:rFonts w:ascii="Arial" w:eastAsia="Arial" w:hAnsi="Arial" w:cs="Arial"/>
        </w:rPr>
      </w:pPr>
    </w:p>
    <w:p w14:paraId="00000066" w14:textId="77777777" w:rsidR="005E40A5" w:rsidRDefault="00CE490F">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Together for Learning can provide a foundation, has credibility and there are many elements that remain true and valid. Some elements are not inclusive. Can we make changes and build on this vision? Building a new vision could be inclusive, have broad consultation, and produce a new framework. This could be time consuming and costly.</w:t>
      </w:r>
    </w:p>
    <w:p w14:paraId="00000067" w14:textId="77777777" w:rsidR="005E40A5" w:rsidRDefault="005E40A5">
      <w:pPr>
        <w:pBdr>
          <w:top w:val="nil"/>
          <w:left w:val="nil"/>
          <w:bottom w:val="nil"/>
          <w:right w:val="nil"/>
          <w:between w:val="nil"/>
        </w:pBdr>
        <w:ind w:left="720" w:hanging="720"/>
        <w:rPr>
          <w:rFonts w:ascii="Arial" w:eastAsia="Arial" w:hAnsi="Arial" w:cs="Arial"/>
          <w:color w:val="000000"/>
        </w:rPr>
      </w:pPr>
    </w:p>
    <w:p w14:paraId="00000068" w14:textId="77777777" w:rsidR="005E40A5" w:rsidRDefault="00CE490F">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Who is involved in developing a new or renewed vision? OLA and OSLA, school library staff, Educators (non-library), Boards and Administration.</w:t>
      </w:r>
    </w:p>
    <w:p w14:paraId="00000069" w14:textId="77777777" w:rsidR="005E40A5" w:rsidRDefault="005E40A5">
      <w:pPr>
        <w:rPr>
          <w:rFonts w:ascii="Arial" w:eastAsia="Arial" w:hAnsi="Arial" w:cs="Arial"/>
        </w:rPr>
      </w:pPr>
    </w:p>
    <w:p w14:paraId="0000006A" w14:textId="77777777" w:rsidR="005E40A5" w:rsidRDefault="00CE490F">
      <w:pPr>
        <w:rPr>
          <w:rFonts w:ascii="Arial" w:eastAsia="Arial" w:hAnsi="Arial" w:cs="Arial"/>
          <w:b/>
          <w:u w:val="single"/>
        </w:rPr>
      </w:pPr>
      <w:r>
        <w:rPr>
          <w:rFonts w:ascii="Arial" w:eastAsia="Arial" w:hAnsi="Arial" w:cs="Arial"/>
          <w:b/>
          <w:u w:val="single"/>
        </w:rPr>
        <w:t>Day Two:</w:t>
      </w:r>
    </w:p>
    <w:p w14:paraId="0000006B" w14:textId="77777777" w:rsidR="005E40A5" w:rsidRDefault="00CE490F">
      <w:pPr>
        <w:rPr>
          <w:rFonts w:ascii="Arial" w:eastAsia="Arial" w:hAnsi="Arial" w:cs="Arial"/>
          <w:b/>
          <w:u w:val="single"/>
        </w:rPr>
      </w:pPr>
      <w:r>
        <w:rPr>
          <w:rFonts w:ascii="Arial" w:eastAsia="Arial" w:hAnsi="Arial" w:cs="Arial"/>
          <w:b/>
          <w:u w:val="single"/>
        </w:rPr>
        <w:t>Exploring the possibilities and assessing the prototypes. Discussing connections between two models:</w:t>
      </w:r>
    </w:p>
    <w:p w14:paraId="0000006C" w14:textId="77777777" w:rsidR="005E40A5" w:rsidRDefault="005E40A5">
      <w:pPr>
        <w:rPr>
          <w:rFonts w:ascii="Arial" w:eastAsia="Arial" w:hAnsi="Arial" w:cs="Arial"/>
        </w:rPr>
      </w:pPr>
    </w:p>
    <w:p w14:paraId="0000006D" w14:textId="77777777" w:rsidR="005E40A5" w:rsidRDefault="00CE490F">
      <w:pPr>
        <w:rPr>
          <w:rFonts w:ascii="Arial" w:eastAsia="Arial" w:hAnsi="Arial" w:cs="Arial"/>
          <w:u w:val="single"/>
        </w:rPr>
      </w:pPr>
      <w:r>
        <w:rPr>
          <w:rFonts w:ascii="Arial" w:eastAsia="Arial" w:hAnsi="Arial" w:cs="Arial"/>
          <w:u w:val="single"/>
        </w:rPr>
        <w:t>Group One Models:</w:t>
      </w:r>
    </w:p>
    <w:p w14:paraId="0000006E" w14:textId="77777777" w:rsidR="005E40A5" w:rsidRDefault="005E40A5">
      <w:pPr>
        <w:rPr>
          <w:rFonts w:ascii="Arial" w:eastAsia="Arial" w:hAnsi="Arial" w:cs="Arial"/>
        </w:rPr>
      </w:pPr>
    </w:p>
    <w:p w14:paraId="0000006F" w14:textId="77777777" w:rsidR="005E40A5" w:rsidRDefault="00CE490F">
      <w:pPr>
        <w:rPr>
          <w:rFonts w:ascii="Arial" w:eastAsia="Arial" w:hAnsi="Arial" w:cs="Arial"/>
        </w:rPr>
      </w:pPr>
      <w:r>
        <w:rPr>
          <w:rFonts w:ascii="Arial" w:eastAsia="Arial" w:hAnsi="Arial" w:cs="Arial"/>
        </w:rPr>
        <w:t>Build Upon an Existing/Traditional Vision for School Libraries</w:t>
      </w:r>
    </w:p>
    <w:p w14:paraId="00000070" w14:textId="77777777" w:rsidR="005E40A5" w:rsidRDefault="00CE490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May be easier to update versus start from scratch.</w:t>
      </w:r>
    </w:p>
    <w:p w14:paraId="00000071" w14:textId="77777777" w:rsidR="005E40A5" w:rsidRDefault="00CE490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Is understood by Boards.</w:t>
      </w:r>
    </w:p>
    <w:p w14:paraId="00000072" w14:textId="77777777" w:rsidR="005E40A5" w:rsidRDefault="00CE490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Elements can change to reflect current realities.</w:t>
      </w:r>
    </w:p>
    <w:p w14:paraId="00000073" w14:textId="77777777" w:rsidR="005E40A5" w:rsidRDefault="005E40A5">
      <w:pPr>
        <w:rPr>
          <w:rFonts w:ascii="Arial" w:eastAsia="Arial" w:hAnsi="Arial" w:cs="Arial"/>
        </w:rPr>
      </w:pPr>
    </w:p>
    <w:p w14:paraId="00000074" w14:textId="77777777" w:rsidR="005E40A5" w:rsidRDefault="00CE490F">
      <w:pPr>
        <w:rPr>
          <w:rFonts w:ascii="Arial" w:eastAsia="Arial" w:hAnsi="Arial" w:cs="Arial"/>
        </w:rPr>
      </w:pPr>
      <w:r>
        <w:rPr>
          <w:rFonts w:ascii="Arial" w:eastAsia="Arial" w:hAnsi="Arial" w:cs="Arial"/>
        </w:rPr>
        <w:t>Develop a New Vision</w:t>
      </w:r>
    </w:p>
    <w:p w14:paraId="00000075" w14:textId="77777777" w:rsidR="005E40A5" w:rsidRDefault="00CE490F">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Could be more inclusive.</w:t>
      </w:r>
    </w:p>
    <w:p w14:paraId="00000076" w14:textId="77777777" w:rsidR="005E40A5" w:rsidRDefault="00CE490F">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Requires extensive consultation with a range of stakeholders.</w:t>
      </w:r>
    </w:p>
    <w:p w14:paraId="00000077" w14:textId="77777777" w:rsidR="005E40A5" w:rsidRDefault="00CE490F">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 fresh mind-set.</w:t>
      </w:r>
    </w:p>
    <w:p w14:paraId="00000078" w14:textId="77777777" w:rsidR="005E40A5" w:rsidRDefault="00CE490F">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Starts with current landscape.</w:t>
      </w:r>
    </w:p>
    <w:p w14:paraId="00000079" w14:textId="77777777" w:rsidR="005E40A5" w:rsidRDefault="005E40A5">
      <w:pPr>
        <w:rPr>
          <w:rFonts w:ascii="Arial" w:eastAsia="Arial" w:hAnsi="Arial" w:cs="Arial"/>
          <w:u w:val="single"/>
        </w:rPr>
      </w:pPr>
    </w:p>
    <w:p w14:paraId="0000007A" w14:textId="77777777" w:rsidR="005E40A5" w:rsidRDefault="00CE490F">
      <w:pPr>
        <w:rPr>
          <w:rFonts w:ascii="Arial" w:eastAsia="Arial" w:hAnsi="Arial" w:cs="Arial"/>
          <w:u w:val="single"/>
        </w:rPr>
      </w:pPr>
      <w:r>
        <w:rPr>
          <w:rFonts w:ascii="Arial" w:eastAsia="Arial" w:hAnsi="Arial" w:cs="Arial"/>
          <w:u w:val="single"/>
        </w:rPr>
        <w:t xml:space="preserve">Group Two Models: </w:t>
      </w:r>
    </w:p>
    <w:p w14:paraId="0000007B" w14:textId="77777777" w:rsidR="005E40A5" w:rsidRDefault="005E40A5">
      <w:pPr>
        <w:rPr>
          <w:rFonts w:ascii="Arial" w:eastAsia="Arial" w:hAnsi="Arial" w:cs="Arial"/>
        </w:rPr>
      </w:pPr>
    </w:p>
    <w:p w14:paraId="0000007C" w14:textId="77777777" w:rsidR="005E40A5" w:rsidRDefault="00CE490F">
      <w:pPr>
        <w:rPr>
          <w:rFonts w:ascii="Arial" w:eastAsia="Arial" w:hAnsi="Arial" w:cs="Arial"/>
        </w:rPr>
      </w:pPr>
      <w:r>
        <w:rPr>
          <w:rFonts w:ascii="Arial" w:eastAsia="Arial" w:hAnsi="Arial" w:cs="Arial"/>
        </w:rPr>
        <w:t>‘Foundational’: Provide an administrative model for schools</w:t>
      </w:r>
    </w:p>
    <w:p w14:paraId="0000007D" w14:textId="77777777" w:rsidR="005E40A5" w:rsidRDefault="00CE490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All roles defined</w:t>
      </w:r>
    </w:p>
    <w:p w14:paraId="0000007E" w14:textId="77777777" w:rsidR="005E40A5" w:rsidRDefault="00CE490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Standard/formula funding</w:t>
      </w:r>
    </w:p>
    <w:p w14:paraId="0000007F" w14:textId="77777777" w:rsidR="005E40A5" w:rsidRDefault="00CE490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Student Success</w:t>
      </w:r>
    </w:p>
    <w:p w14:paraId="00000080" w14:textId="77777777" w:rsidR="005E40A5" w:rsidRDefault="00CE490F">
      <w:pPr>
        <w:numPr>
          <w:ilvl w:val="0"/>
          <w:numId w:val="3"/>
        </w:num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Bench-marks</w:t>
      </w:r>
      <w:proofErr w:type="gramEnd"/>
    </w:p>
    <w:p w14:paraId="00000081" w14:textId="77777777" w:rsidR="005E40A5" w:rsidRDefault="00CE490F">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Professional development directed at specific roles</w:t>
      </w:r>
    </w:p>
    <w:p w14:paraId="00000082" w14:textId="77777777" w:rsidR="005E40A5" w:rsidRDefault="005E40A5">
      <w:pPr>
        <w:rPr>
          <w:rFonts w:ascii="Arial" w:eastAsia="Arial" w:hAnsi="Arial" w:cs="Arial"/>
        </w:rPr>
      </w:pPr>
    </w:p>
    <w:p w14:paraId="00000083" w14:textId="77777777" w:rsidR="005E40A5" w:rsidRDefault="00CE490F">
      <w:pPr>
        <w:rPr>
          <w:rFonts w:ascii="Arial" w:eastAsia="Arial" w:hAnsi="Arial" w:cs="Arial"/>
        </w:rPr>
      </w:pPr>
      <w:r>
        <w:rPr>
          <w:rFonts w:ascii="Arial" w:eastAsia="Arial" w:hAnsi="Arial" w:cs="Arial"/>
        </w:rPr>
        <w:t xml:space="preserve">‘Blueprint’: Provide a philosophical vision for schools </w:t>
      </w:r>
    </w:p>
    <w:p w14:paraId="00000084" w14:textId="77777777" w:rsidR="005E40A5" w:rsidRDefault="00CE490F">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Impact driven</w:t>
      </w:r>
    </w:p>
    <w:p w14:paraId="00000085" w14:textId="77777777" w:rsidR="005E40A5" w:rsidRDefault="00CE490F">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Evidence based</w:t>
      </w:r>
    </w:p>
    <w:p w14:paraId="00000086" w14:textId="77777777" w:rsidR="005E40A5" w:rsidRDefault="00CE490F">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Implemented by people in power</w:t>
      </w:r>
    </w:p>
    <w:p w14:paraId="00000087" w14:textId="77777777" w:rsidR="005E40A5" w:rsidRDefault="00CE490F">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Flexible funding /implementation model</w:t>
      </w:r>
    </w:p>
    <w:p w14:paraId="00000088" w14:textId="77777777" w:rsidR="005E40A5" w:rsidRDefault="00CE490F">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Broad professional development opportunities</w:t>
      </w:r>
    </w:p>
    <w:p w14:paraId="00000089" w14:textId="77777777" w:rsidR="005E40A5" w:rsidRDefault="005E40A5">
      <w:pPr>
        <w:rPr>
          <w:rFonts w:ascii="Arial" w:eastAsia="Arial" w:hAnsi="Arial" w:cs="Arial"/>
        </w:rPr>
      </w:pPr>
    </w:p>
    <w:p w14:paraId="0000008A" w14:textId="77777777" w:rsidR="005E40A5" w:rsidRDefault="00CE490F">
      <w:pPr>
        <w:rPr>
          <w:rFonts w:ascii="Arial" w:eastAsia="Arial" w:hAnsi="Arial" w:cs="Arial"/>
        </w:rPr>
      </w:pPr>
      <w:r>
        <w:rPr>
          <w:rFonts w:ascii="Arial" w:eastAsia="Arial" w:hAnsi="Arial" w:cs="Arial"/>
        </w:rPr>
        <w:t>Videos:</w:t>
      </w:r>
    </w:p>
    <w:p w14:paraId="0000008B" w14:textId="77777777" w:rsidR="005E40A5" w:rsidRDefault="005E40A5">
      <w:pPr>
        <w:rPr>
          <w:rFonts w:ascii="Arial" w:eastAsia="Arial" w:hAnsi="Arial" w:cs="Arial"/>
        </w:rPr>
      </w:pPr>
    </w:p>
    <w:p w14:paraId="0000008C" w14:textId="38BE3AC2" w:rsidR="005E40A5" w:rsidRDefault="007401F8">
      <w:pPr>
        <w:rPr>
          <w:rFonts w:ascii="Arial" w:eastAsia="Arial" w:hAnsi="Arial" w:cs="Arial"/>
        </w:rPr>
      </w:pPr>
      <w:hyperlink r:id="rId16">
        <w:r w:rsidR="00CE490F">
          <w:rPr>
            <w:rFonts w:ascii="Arial" w:eastAsia="Arial" w:hAnsi="Arial" w:cs="Arial"/>
            <w:color w:val="0563C1"/>
            <w:u w:val="single"/>
          </w:rPr>
          <w:t>Identifying Tensions and a New Vision – Group 1</w:t>
        </w:r>
      </w:hyperlink>
    </w:p>
    <w:p w14:paraId="0000008D" w14:textId="77777777" w:rsidR="005E40A5" w:rsidRDefault="005E40A5">
      <w:pPr>
        <w:rPr>
          <w:rFonts w:ascii="Arial" w:eastAsia="Arial" w:hAnsi="Arial" w:cs="Arial"/>
        </w:rPr>
      </w:pPr>
    </w:p>
    <w:p w14:paraId="0000008E" w14:textId="77777777" w:rsidR="005E40A5" w:rsidRDefault="007401F8">
      <w:pPr>
        <w:rPr>
          <w:rFonts w:ascii="Arial" w:eastAsia="Arial" w:hAnsi="Arial" w:cs="Arial"/>
        </w:rPr>
      </w:pPr>
      <w:hyperlink r:id="rId17">
        <w:r w:rsidR="00CE490F">
          <w:rPr>
            <w:rFonts w:ascii="Arial" w:eastAsia="Arial" w:hAnsi="Arial" w:cs="Arial"/>
            <w:color w:val="0563C1"/>
            <w:u w:val="single"/>
          </w:rPr>
          <w:t>Discussion of benefits and challenges of each model – Group 2</w:t>
        </w:r>
      </w:hyperlink>
    </w:p>
    <w:p w14:paraId="0000008F" w14:textId="77777777" w:rsidR="005E40A5" w:rsidRDefault="005E40A5">
      <w:pPr>
        <w:rPr>
          <w:rFonts w:ascii="Arial" w:eastAsia="Arial" w:hAnsi="Arial" w:cs="Arial"/>
        </w:rPr>
      </w:pPr>
    </w:p>
    <w:p w14:paraId="00000090" w14:textId="77777777" w:rsidR="005E40A5" w:rsidRDefault="00CE490F">
      <w:pPr>
        <w:rPr>
          <w:rFonts w:ascii="Arial" w:eastAsia="Arial" w:hAnsi="Arial" w:cs="Arial"/>
          <w:b/>
        </w:rPr>
      </w:pPr>
      <w:r>
        <w:rPr>
          <w:rFonts w:ascii="Arial" w:eastAsia="Arial" w:hAnsi="Arial" w:cs="Arial"/>
          <w:b/>
        </w:rPr>
        <w:t>Taking the best elements from different models identified by group 1 and group 2:</w:t>
      </w:r>
    </w:p>
    <w:p w14:paraId="00000091" w14:textId="77777777" w:rsidR="005E40A5" w:rsidRDefault="00CE490F">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Supporting everyone who works in school libraries. ‘We have your back’.</w:t>
      </w:r>
    </w:p>
    <w:p w14:paraId="00000092" w14:textId="77777777" w:rsidR="005E40A5" w:rsidRDefault="00CE490F">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Engage educators, Boards and Administration.</w:t>
      </w:r>
    </w:p>
    <w:p w14:paraId="00000093" w14:textId="77777777" w:rsidR="005E40A5" w:rsidRDefault="00CE490F">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Defining expectations of the school library/learning commons.</w:t>
      </w:r>
    </w:p>
    <w:p w14:paraId="00000094" w14:textId="77777777" w:rsidR="005E40A5" w:rsidRDefault="00CE490F">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Work from a vision for a great school library. </w:t>
      </w:r>
    </w:p>
    <w:p w14:paraId="00000095" w14:textId="77777777" w:rsidR="005E40A5" w:rsidRDefault="00CE490F">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Collaboratively creating a vision and a roadmap.</w:t>
      </w:r>
    </w:p>
    <w:p w14:paraId="00000096" w14:textId="77777777" w:rsidR="005E40A5" w:rsidRDefault="00CE490F">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Valuing roles and subject association status.</w:t>
      </w:r>
    </w:p>
    <w:p w14:paraId="00000097" w14:textId="77777777" w:rsidR="005E40A5" w:rsidRDefault="00CE490F">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Define a clear roadmap while allowing local implementation.</w:t>
      </w:r>
    </w:p>
    <w:p w14:paraId="00000098" w14:textId="77777777" w:rsidR="005E40A5" w:rsidRDefault="005E40A5">
      <w:pPr>
        <w:rPr>
          <w:rFonts w:ascii="Arial" w:eastAsia="Arial" w:hAnsi="Arial" w:cs="Arial"/>
        </w:rPr>
      </w:pPr>
    </w:p>
    <w:p w14:paraId="00000099" w14:textId="77777777" w:rsidR="005E40A5" w:rsidRDefault="00CE490F">
      <w:pPr>
        <w:rPr>
          <w:rFonts w:ascii="Arial" w:eastAsia="Arial" w:hAnsi="Arial" w:cs="Arial"/>
          <w:b/>
        </w:rPr>
      </w:pPr>
      <w:r>
        <w:rPr>
          <w:rFonts w:ascii="Arial" w:eastAsia="Arial" w:hAnsi="Arial" w:cs="Arial"/>
          <w:b/>
        </w:rPr>
        <w:t>What are our recommendations?</w:t>
      </w:r>
    </w:p>
    <w:p w14:paraId="0000009A" w14:textId="77777777" w:rsidR="005E40A5" w:rsidRDefault="005E40A5">
      <w:pPr>
        <w:rPr>
          <w:rFonts w:ascii="Arial" w:eastAsia="Arial" w:hAnsi="Arial" w:cs="Arial"/>
        </w:rPr>
      </w:pPr>
    </w:p>
    <w:p w14:paraId="0000009B" w14:textId="77777777" w:rsidR="005E40A5" w:rsidRDefault="00CE490F">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Renew and revitalize the vision for school libraries using a consultative and collaborative process (research, survey, consult, engage and repair relationships)</w:t>
      </w:r>
    </w:p>
    <w:p w14:paraId="0000009C" w14:textId="77777777" w:rsidR="005E40A5" w:rsidRDefault="00CE490F">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Learn about how different school boards deliver a school library program (visit, communicate, engage with external decision makers)</w:t>
      </w:r>
    </w:p>
    <w:p w14:paraId="0000009D" w14:textId="77777777" w:rsidR="005E40A5" w:rsidRDefault="00CE490F">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Honour the local flexibility while providing the framework, programs and services to help people deliver the best school library program. (resources, standards, supports)</w:t>
      </w:r>
    </w:p>
    <w:p w14:paraId="0000009E" w14:textId="77777777" w:rsidR="005E40A5" w:rsidRDefault="00CE490F">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Ensure Ontario’s school libraries have credibility and people care about them (value, student success).</w:t>
      </w:r>
    </w:p>
    <w:p w14:paraId="0000009F" w14:textId="0F9F589C" w:rsidR="005E40A5" w:rsidRDefault="00CE490F">
      <w:pPr>
        <w:numPr>
          <w:ilvl w:val="0"/>
          <w:numId w:val="6"/>
        </w:numPr>
        <w:pBdr>
          <w:top w:val="nil"/>
          <w:left w:val="nil"/>
          <w:bottom w:val="nil"/>
          <w:right w:val="nil"/>
          <w:between w:val="nil"/>
        </w:pBdr>
        <w:rPr>
          <w:rFonts w:ascii="Arial" w:eastAsia="Arial" w:hAnsi="Arial" w:cs="Arial"/>
        </w:rPr>
      </w:pPr>
      <w:r>
        <w:rPr>
          <w:rFonts w:ascii="Arial" w:eastAsia="Arial" w:hAnsi="Arial" w:cs="Arial"/>
        </w:rPr>
        <w:t>Make this a living document - recognize the evolution of school libraries</w:t>
      </w:r>
      <w:r w:rsidR="008A5184">
        <w:rPr>
          <w:rFonts w:ascii="Arial" w:eastAsia="Arial" w:hAnsi="Arial" w:cs="Arial"/>
        </w:rPr>
        <w:t>.</w:t>
      </w:r>
    </w:p>
    <w:p w14:paraId="000000A1" w14:textId="77777777" w:rsidR="005E40A5" w:rsidRDefault="005E40A5">
      <w:pPr>
        <w:rPr>
          <w:rFonts w:ascii="Arial" w:eastAsia="Arial" w:hAnsi="Arial" w:cs="Arial"/>
        </w:rPr>
      </w:pPr>
    </w:p>
    <w:p w14:paraId="000000A2" w14:textId="77777777" w:rsidR="005E40A5" w:rsidRDefault="00CE490F">
      <w:pPr>
        <w:rPr>
          <w:rFonts w:ascii="Arial" w:eastAsia="Arial" w:hAnsi="Arial" w:cs="Arial"/>
        </w:rPr>
      </w:pPr>
      <w:r>
        <w:rPr>
          <w:rFonts w:ascii="Arial" w:eastAsia="Arial" w:hAnsi="Arial" w:cs="Arial"/>
        </w:rPr>
        <w:t>Videos:</w:t>
      </w:r>
    </w:p>
    <w:p w14:paraId="000000A3" w14:textId="14AA6D1B" w:rsidR="005E40A5" w:rsidRDefault="007401F8">
      <w:pPr>
        <w:rPr>
          <w:rFonts w:ascii="Arial" w:eastAsia="Arial" w:hAnsi="Arial" w:cs="Arial"/>
          <w:color w:val="0563C1"/>
          <w:u w:val="single"/>
        </w:rPr>
      </w:pPr>
      <w:hyperlink r:id="rId18">
        <w:r w:rsidR="00CE490F">
          <w:rPr>
            <w:rFonts w:ascii="Arial" w:eastAsia="Arial" w:hAnsi="Arial" w:cs="Arial"/>
            <w:color w:val="0563C1"/>
            <w:u w:val="single"/>
          </w:rPr>
          <w:t>Ideas for Next Steps – Group 1</w:t>
        </w:r>
      </w:hyperlink>
    </w:p>
    <w:p w14:paraId="692870DC" w14:textId="77777777" w:rsidR="001D44DC" w:rsidRDefault="001D44DC">
      <w:pPr>
        <w:rPr>
          <w:rFonts w:ascii="Arial" w:eastAsia="Arial" w:hAnsi="Arial" w:cs="Arial"/>
        </w:rPr>
      </w:pPr>
    </w:p>
    <w:p w14:paraId="000000A4" w14:textId="77777777" w:rsidR="005E40A5" w:rsidRDefault="007401F8">
      <w:pPr>
        <w:rPr>
          <w:rFonts w:ascii="Arial" w:eastAsia="Arial" w:hAnsi="Arial" w:cs="Arial"/>
        </w:rPr>
      </w:pPr>
      <w:hyperlink r:id="rId19">
        <w:r w:rsidR="00CE490F">
          <w:rPr>
            <w:rFonts w:ascii="Arial" w:eastAsia="Arial" w:hAnsi="Arial" w:cs="Arial"/>
            <w:color w:val="0563C1"/>
            <w:u w:val="single"/>
          </w:rPr>
          <w:t>Ideas for Next Steps – Group 2</w:t>
        </w:r>
      </w:hyperlink>
    </w:p>
    <w:p w14:paraId="000000A5" w14:textId="77777777" w:rsidR="005E40A5" w:rsidRDefault="005E40A5">
      <w:pPr>
        <w:rPr>
          <w:rFonts w:ascii="Arial" w:eastAsia="Arial" w:hAnsi="Arial" w:cs="Arial"/>
        </w:rPr>
      </w:pPr>
    </w:p>
    <w:p w14:paraId="000000A6" w14:textId="77777777" w:rsidR="005E40A5" w:rsidRDefault="005E40A5">
      <w:pPr>
        <w:rPr>
          <w:rFonts w:ascii="Arial" w:eastAsia="Arial" w:hAnsi="Arial" w:cs="Arial"/>
        </w:rPr>
      </w:pPr>
    </w:p>
    <w:p w14:paraId="000000A7" w14:textId="77777777" w:rsidR="005E40A5" w:rsidRPr="001D44DC" w:rsidRDefault="00CE490F">
      <w:pPr>
        <w:numPr>
          <w:ilvl w:val="0"/>
          <w:numId w:val="7"/>
        </w:numPr>
        <w:pBdr>
          <w:top w:val="nil"/>
          <w:left w:val="nil"/>
          <w:bottom w:val="nil"/>
          <w:right w:val="nil"/>
          <w:between w:val="nil"/>
        </w:pBdr>
        <w:rPr>
          <w:rFonts w:ascii="Arial" w:eastAsia="Arial" w:hAnsi="Arial" w:cs="Arial"/>
          <w:b/>
          <w:bCs/>
          <w:color w:val="000000"/>
          <w:u w:val="single"/>
        </w:rPr>
      </w:pPr>
      <w:r w:rsidRPr="001D44DC">
        <w:rPr>
          <w:rFonts w:ascii="Arial" w:eastAsia="Arial" w:hAnsi="Arial" w:cs="Arial"/>
          <w:b/>
          <w:bCs/>
          <w:color w:val="000000"/>
          <w:u w:val="single"/>
        </w:rPr>
        <w:t>Resolution to Revise OLA By-Law 2</w:t>
      </w:r>
    </w:p>
    <w:p w14:paraId="000000A8" w14:textId="77777777" w:rsidR="005E40A5" w:rsidRDefault="005E40A5">
      <w:pPr>
        <w:rPr>
          <w:rFonts w:ascii="Arial" w:eastAsia="Arial" w:hAnsi="Arial" w:cs="Arial"/>
        </w:rPr>
      </w:pPr>
    </w:p>
    <w:p w14:paraId="000000A9" w14:textId="77777777" w:rsidR="005E40A5" w:rsidRDefault="00CE490F">
      <w:pPr>
        <w:rPr>
          <w:rFonts w:ascii="Arial" w:eastAsia="Arial" w:hAnsi="Arial" w:cs="Arial"/>
        </w:rPr>
      </w:pPr>
      <w:bookmarkStart w:id="1" w:name="_heading=h.gjdgxs" w:colFirst="0" w:colLast="0"/>
      <w:bookmarkEnd w:id="1"/>
      <w:r>
        <w:rPr>
          <w:rFonts w:ascii="Arial" w:eastAsia="Arial" w:hAnsi="Arial" w:cs="Arial"/>
        </w:rPr>
        <w:t>The committee acknowledged that the opportunity to more deeply explore issues facing school libraries and OSLA helped view proposed changes to the by-law with a fresh perspective.</w:t>
      </w:r>
    </w:p>
    <w:p w14:paraId="000000AA" w14:textId="77777777" w:rsidR="005E40A5" w:rsidRDefault="005E40A5">
      <w:pPr>
        <w:rPr>
          <w:rFonts w:ascii="Arial" w:eastAsia="Arial" w:hAnsi="Arial" w:cs="Arial"/>
        </w:rPr>
      </w:pPr>
    </w:p>
    <w:p w14:paraId="000000AD" w14:textId="6E242B19" w:rsidR="005E40A5" w:rsidRDefault="00CE490F">
      <w:pPr>
        <w:rPr>
          <w:rFonts w:ascii="Arial" w:eastAsia="Arial" w:hAnsi="Arial" w:cs="Arial"/>
        </w:rPr>
      </w:pPr>
      <w:r>
        <w:rPr>
          <w:rFonts w:ascii="Arial" w:eastAsia="Arial" w:hAnsi="Arial" w:cs="Arial"/>
        </w:rPr>
        <w:t xml:space="preserve">The Proposed Resolution </w:t>
      </w:r>
      <w:r w:rsidR="001D44DC">
        <w:rPr>
          <w:rFonts w:ascii="Arial" w:eastAsia="Arial" w:hAnsi="Arial" w:cs="Arial"/>
        </w:rPr>
        <w:t xml:space="preserve">for the 2020 Ontario Library Association Annual General Meeting can be found on the </w:t>
      </w:r>
      <w:hyperlink r:id="rId20" w:history="1">
        <w:r w:rsidR="001D44DC" w:rsidRPr="001D44DC">
          <w:rPr>
            <w:rStyle w:val="Hyperlink"/>
            <w:rFonts w:ascii="Arial" w:eastAsia="Arial" w:hAnsi="Arial" w:cs="Arial"/>
          </w:rPr>
          <w:t>AGM section</w:t>
        </w:r>
      </w:hyperlink>
      <w:r w:rsidR="001D44DC">
        <w:rPr>
          <w:rFonts w:ascii="Arial" w:eastAsia="Arial" w:hAnsi="Arial" w:cs="Arial"/>
        </w:rPr>
        <w:t xml:space="preserve"> of the OLA web-page</w:t>
      </w:r>
      <w:r>
        <w:rPr>
          <w:rFonts w:ascii="Arial" w:eastAsia="Arial" w:hAnsi="Arial" w:cs="Arial"/>
        </w:rPr>
        <w:t>.</w:t>
      </w:r>
    </w:p>
    <w:sectPr w:rsidR="005E40A5">
      <w:footerReference w:type="even" r:id="rId21"/>
      <w:footerReference w:type="default" r:id="rId22"/>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511A7" w14:textId="77777777" w:rsidR="007401F8" w:rsidRDefault="007401F8">
      <w:r>
        <w:separator/>
      </w:r>
    </w:p>
  </w:endnote>
  <w:endnote w:type="continuationSeparator" w:id="0">
    <w:p w14:paraId="5733DEA8" w14:textId="77777777" w:rsidR="007401F8" w:rsidRDefault="0074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0" w14:textId="77777777" w:rsidR="005E40A5" w:rsidRDefault="00CE490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B1" w14:textId="77777777" w:rsidR="005E40A5" w:rsidRDefault="005E40A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E" w14:textId="30431F0C" w:rsidR="005E40A5" w:rsidRDefault="00CE490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865DD">
      <w:rPr>
        <w:noProof/>
        <w:color w:val="000000"/>
      </w:rPr>
      <w:t>1</w:t>
    </w:r>
    <w:r>
      <w:rPr>
        <w:color w:val="000000"/>
      </w:rPr>
      <w:fldChar w:fldCharType="end"/>
    </w:r>
  </w:p>
  <w:p w14:paraId="000000AF" w14:textId="77777777" w:rsidR="005E40A5" w:rsidRDefault="005E40A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C4129" w14:textId="77777777" w:rsidR="007401F8" w:rsidRDefault="007401F8">
      <w:r>
        <w:separator/>
      </w:r>
    </w:p>
  </w:footnote>
  <w:footnote w:type="continuationSeparator" w:id="0">
    <w:p w14:paraId="452AD90D" w14:textId="77777777" w:rsidR="007401F8" w:rsidRDefault="00740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B2F"/>
    <w:multiLevelType w:val="multilevel"/>
    <w:tmpl w:val="E3642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4087D"/>
    <w:multiLevelType w:val="multilevel"/>
    <w:tmpl w:val="82240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476414"/>
    <w:multiLevelType w:val="multilevel"/>
    <w:tmpl w:val="45322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B6568E"/>
    <w:multiLevelType w:val="multilevel"/>
    <w:tmpl w:val="A260C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A2009C"/>
    <w:multiLevelType w:val="multilevel"/>
    <w:tmpl w:val="24984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515531"/>
    <w:multiLevelType w:val="multilevel"/>
    <w:tmpl w:val="F0323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CA5FA5"/>
    <w:multiLevelType w:val="multilevel"/>
    <w:tmpl w:val="F0B017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DD6A99"/>
    <w:multiLevelType w:val="multilevel"/>
    <w:tmpl w:val="6B8C4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CB7E1C"/>
    <w:multiLevelType w:val="multilevel"/>
    <w:tmpl w:val="AB6E4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53569C"/>
    <w:multiLevelType w:val="multilevel"/>
    <w:tmpl w:val="B9962FA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7"/>
  </w:num>
  <w:num w:numId="3">
    <w:abstractNumId w:val="4"/>
  </w:num>
  <w:num w:numId="4">
    <w:abstractNumId w:val="0"/>
  </w:num>
  <w:num w:numId="5">
    <w:abstractNumId w:val="3"/>
  </w:num>
  <w:num w:numId="6">
    <w:abstractNumId w:val="8"/>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A5"/>
    <w:rsid w:val="001805CB"/>
    <w:rsid w:val="00182492"/>
    <w:rsid w:val="001D44DC"/>
    <w:rsid w:val="002865DD"/>
    <w:rsid w:val="002B20AF"/>
    <w:rsid w:val="003A1590"/>
    <w:rsid w:val="00456B57"/>
    <w:rsid w:val="004D5AF7"/>
    <w:rsid w:val="005E40A5"/>
    <w:rsid w:val="007110D2"/>
    <w:rsid w:val="007401F8"/>
    <w:rsid w:val="00746F77"/>
    <w:rsid w:val="008A5184"/>
    <w:rsid w:val="009A673F"/>
    <w:rsid w:val="00B04DA6"/>
    <w:rsid w:val="00CE490F"/>
    <w:rsid w:val="00E0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EDD9"/>
  <w15:docId w15:val="{FE131304-C991-6B4B-8CF9-58812222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8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A604D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180F31"/>
    <w:pPr>
      <w:widowControl w:val="0"/>
      <w:autoSpaceDE w:val="0"/>
      <w:autoSpaceDN w:val="0"/>
      <w:adjustRightInd w:val="0"/>
    </w:pPr>
    <w:rPr>
      <w:rFonts w:ascii="Times New Roman" w:eastAsiaTheme="minorEastAsia" w:hAnsi="Times New Roman" w:cs="Times New Roman"/>
      <w:color w:val="000000"/>
    </w:rPr>
  </w:style>
  <w:style w:type="character" w:styleId="Hyperlink">
    <w:name w:val="Hyperlink"/>
    <w:basedOn w:val="DefaultParagraphFont"/>
    <w:uiPriority w:val="99"/>
    <w:unhideWhenUsed/>
    <w:rsid w:val="00180F31"/>
    <w:rPr>
      <w:color w:val="0563C1" w:themeColor="hyperlink"/>
      <w:u w:val="single"/>
    </w:rPr>
  </w:style>
  <w:style w:type="character" w:styleId="UnresolvedMention">
    <w:name w:val="Unresolved Mention"/>
    <w:basedOn w:val="DefaultParagraphFont"/>
    <w:uiPriority w:val="99"/>
    <w:semiHidden/>
    <w:unhideWhenUsed/>
    <w:rsid w:val="00180F31"/>
    <w:rPr>
      <w:color w:val="605E5C"/>
      <w:shd w:val="clear" w:color="auto" w:fill="E1DFDD"/>
    </w:rPr>
  </w:style>
  <w:style w:type="paragraph" w:styleId="ListParagraph">
    <w:name w:val="List Paragraph"/>
    <w:basedOn w:val="Normal"/>
    <w:uiPriority w:val="34"/>
    <w:qFormat/>
    <w:rsid w:val="004F2A04"/>
    <w:pPr>
      <w:ind w:left="720"/>
      <w:contextualSpacing/>
    </w:pPr>
  </w:style>
  <w:style w:type="paragraph" w:styleId="BalloonText">
    <w:name w:val="Balloon Text"/>
    <w:basedOn w:val="Normal"/>
    <w:link w:val="BalloonTextChar"/>
    <w:uiPriority w:val="99"/>
    <w:semiHidden/>
    <w:unhideWhenUsed/>
    <w:rsid w:val="008660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6048"/>
    <w:rPr>
      <w:rFonts w:ascii="Times New Roman" w:hAnsi="Times New Roman" w:cs="Times New Roman"/>
      <w:sz w:val="18"/>
      <w:szCs w:val="18"/>
    </w:rPr>
  </w:style>
  <w:style w:type="paragraph" w:styleId="NormalWeb">
    <w:name w:val="Normal (Web)"/>
    <w:basedOn w:val="Normal"/>
    <w:uiPriority w:val="99"/>
    <w:semiHidden/>
    <w:unhideWhenUsed/>
    <w:rsid w:val="00004B6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F3AFE"/>
    <w:rPr>
      <w:color w:val="954F72" w:themeColor="followedHyperlink"/>
      <w:u w:val="single"/>
    </w:rPr>
  </w:style>
  <w:style w:type="character" w:customStyle="1" w:styleId="Heading2Char">
    <w:name w:val="Heading 2 Char"/>
    <w:basedOn w:val="DefaultParagraphFont"/>
    <w:link w:val="Heading2"/>
    <w:uiPriority w:val="9"/>
    <w:rsid w:val="00A604D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604D5"/>
  </w:style>
  <w:style w:type="character" w:styleId="Strong">
    <w:name w:val="Strong"/>
    <w:basedOn w:val="DefaultParagraphFont"/>
    <w:uiPriority w:val="22"/>
    <w:qFormat/>
    <w:rsid w:val="00A604D5"/>
    <w:rPr>
      <w:b/>
      <w:bCs/>
    </w:rPr>
  </w:style>
  <w:style w:type="paragraph" w:styleId="Footer">
    <w:name w:val="footer"/>
    <w:basedOn w:val="Normal"/>
    <w:link w:val="FooterChar"/>
    <w:uiPriority w:val="99"/>
    <w:unhideWhenUsed/>
    <w:rsid w:val="00EC3FA8"/>
    <w:pPr>
      <w:tabs>
        <w:tab w:val="center" w:pos="4680"/>
        <w:tab w:val="right" w:pos="9360"/>
      </w:tabs>
    </w:pPr>
  </w:style>
  <w:style w:type="character" w:customStyle="1" w:styleId="FooterChar">
    <w:name w:val="Footer Char"/>
    <w:basedOn w:val="DefaultParagraphFont"/>
    <w:link w:val="Footer"/>
    <w:uiPriority w:val="99"/>
    <w:rsid w:val="00EC3FA8"/>
  </w:style>
  <w:style w:type="character" w:styleId="PageNumber">
    <w:name w:val="page number"/>
    <w:basedOn w:val="DefaultParagraphFont"/>
    <w:uiPriority w:val="99"/>
    <w:semiHidden/>
    <w:unhideWhenUsed/>
    <w:rsid w:val="00EC3FA8"/>
  </w:style>
  <w:style w:type="character" w:customStyle="1" w:styleId="Heading1Char">
    <w:name w:val="Heading 1 Char"/>
    <w:basedOn w:val="DefaultParagraphFont"/>
    <w:link w:val="Heading1"/>
    <w:uiPriority w:val="9"/>
    <w:rsid w:val="0091585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FbtzvUcDEl8&amp;list=PLmpsg8Nfuatrv5KC3bczyVn8FOmiK2mXp&amp;index=2" TargetMode="External"/><Relationship Id="rId18" Type="http://schemas.openxmlformats.org/officeDocument/2006/relationships/hyperlink" Target="https://www.youtube.com/watch?v=5A1_DpMjj4w&amp;list=PLmpsg8Nfuatrv5KC3bczyVn8FOmiK2mXp&amp;index=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XZODqt7Pscw&amp;list=PLmpsg8Nfuatrv5KC3bczyVn8FOmiK2mXp&amp;index=2&amp;t=0s" TargetMode="External"/><Relationship Id="rId17" Type="http://schemas.openxmlformats.org/officeDocument/2006/relationships/hyperlink" Target="https://www.youtube.com/watch?v=1TjDEdW2VUM&amp;list=PLmpsg8Nfuatrv5KC3bczyVn8FOmiK2mXp&amp;index=5" TargetMode="External"/><Relationship Id="rId2" Type="http://schemas.openxmlformats.org/officeDocument/2006/relationships/numbering" Target="numbering.xml"/><Relationship Id="rId16" Type="http://schemas.openxmlformats.org/officeDocument/2006/relationships/hyperlink" Target="https://www.youtube.com/watch?v=T8kRGEsvywY&amp;list=PLmpsg8Nfuatrv5KC3bczyVn8FOmiK2mXp&amp;index=6" TargetMode="External"/><Relationship Id="rId20" Type="http://schemas.openxmlformats.org/officeDocument/2006/relationships/hyperlink" Target="http://www.accessola.org/web/OLA/About/Board_of_Directors/Annual%20General%20Meeting/OLA/About/Annual_General_Meetings.aspx?hkey=a387356c-2780-4e10-a28d-cd964fa881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getherforlearning.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1TjDEdW2VUM&amp;list=PLmpsg8Nfuatrv5KC3bczyVn8FOmiK2mXp&amp;index=5" TargetMode="External"/><Relationship Id="rId23" Type="http://schemas.openxmlformats.org/officeDocument/2006/relationships/fontTable" Target="fontTable.xml"/><Relationship Id="rId10" Type="http://schemas.openxmlformats.org/officeDocument/2006/relationships/hyperlink" Target="http://www.accessola.org/WEB/OLA/About/OLA_By-Law_2_Consultation_Committee.aspx" TargetMode="External"/><Relationship Id="rId19" Type="http://schemas.openxmlformats.org/officeDocument/2006/relationships/hyperlink" Target="https://www.youtube.com/watch?v=okTE2y7qZ7I&amp;list=PLmpsg8Nfuatrv5KC3bczyVn8FOmiK2mXp&amp;index=8" TargetMode="External"/><Relationship Id="rId4" Type="http://schemas.openxmlformats.org/officeDocument/2006/relationships/settings" Target="settings.xml"/><Relationship Id="rId9" Type="http://schemas.openxmlformats.org/officeDocument/2006/relationships/hyperlink" Target="http://www.accessola.org/web/OLA/About/Archive_of_AGMs.aspx" TargetMode="External"/><Relationship Id="rId14" Type="http://schemas.openxmlformats.org/officeDocument/2006/relationships/hyperlink" Target="https://www.youtube.com/watch?v=VaedIuQPd3k&amp;list=PLmpsg8Nfuatrv5KC3bczyVn8FOmiK2mXp&amp;index=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JtrKHgtfY06RURhXv7AZMadT+A==">AMUW2mXVJ5SL1PWe74kulA1KfrfNE9qXiY8529QLWJIDwriVS+qRngilKlmAkuDAYHD7ocx3zv459ggvcs6xD8PHVsKRl7C0ezEg6F/hsCYKfCdlFJhFgnk+21PojBW9GjkINZ+ndJzp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Shelagh Paterson</dc:creator>
  <cp:lastModifiedBy>Shelagh Paterson</cp:lastModifiedBy>
  <cp:revision>7</cp:revision>
  <dcterms:created xsi:type="dcterms:W3CDTF">2019-09-11T21:17:00Z</dcterms:created>
  <dcterms:modified xsi:type="dcterms:W3CDTF">2019-11-01T16:33:00Z</dcterms:modified>
</cp:coreProperties>
</file>