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740"/>
        <w:gridCol w:w="3192"/>
      </w:tblGrid>
      <w:tr w:rsidR="00287825" w:rsidTr="00287825">
        <w:tc>
          <w:tcPr>
            <w:tcW w:w="9576" w:type="dxa"/>
            <w:gridSpan w:val="4"/>
            <w:shd w:val="clear" w:color="auto" w:fill="FFFFFF" w:themeFill="background1"/>
          </w:tcPr>
          <w:p w:rsidR="00287825" w:rsidRPr="00287825" w:rsidRDefault="00287825" w:rsidP="00287825">
            <w:pPr>
              <w:jc w:val="center"/>
              <w:rPr>
                <w:b/>
                <w:sz w:val="32"/>
                <w:szCs w:val="32"/>
              </w:rPr>
            </w:pPr>
            <w:r w:rsidRPr="00287825">
              <w:rPr>
                <w:b/>
                <w:sz w:val="32"/>
                <w:szCs w:val="32"/>
              </w:rPr>
              <w:t>A GUIDE FOR SELECTING OR</w:t>
            </w:r>
            <w:r>
              <w:rPr>
                <w:b/>
                <w:sz w:val="32"/>
                <w:szCs w:val="32"/>
              </w:rPr>
              <w:t xml:space="preserve"> WEEDING FIRST NATION MATERIALS</w:t>
            </w:r>
          </w:p>
        </w:tc>
      </w:tr>
      <w:tr w:rsidR="001A1303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1A1303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HOW TO TELL THE DIFFERENCE</w:t>
            </w:r>
          </w:p>
        </w:tc>
      </w:tr>
      <w:tr w:rsidR="001A1303" w:rsidTr="00893DFA">
        <w:tc>
          <w:tcPr>
            <w:tcW w:w="9576" w:type="dxa"/>
            <w:gridSpan w:val="4"/>
          </w:tcPr>
          <w:p w:rsidR="001A1303" w:rsidRPr="00013337" w:rsidRDefault="001A1303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 xml:space="preserve">Beverly </w:t>
            </w:r>
            <w:proofErr w:type="spellStart"/>
            <w:r w:rsidRPr="00013337">
              <w:rPr>
                <w:sz w:val="24"/>
                <w:szCs w:val="24"/>
              </w:rPr>
              <w:t>Slapin</w:t>
            </w:r>
            <w:proofErr w:type="spellEnd"/>
            <w:r w:rsidRPr="00013337">
              <w:rPr>
                <w:sz w:val="24"/>
                <w:szCs w:val="24"/>
              </w:rPr>
              <w:t xml:space="preserve">, Doris Seale, and Rosemary Gonzales have compiled this list of criteria </w:t>
            </w:r>
            <w:r w:rsidR="00DC4DA6">
              <w:rPr>
                <w:sz w:val="24"/>
                <w:szCs w:val="24"/>
              </w:rPr>
              <w:t>in the hope it will make it easi</w:t>
            </w:r>
            <w:r w:rsidRPr="00013337">
              <w:rPr>
                <w:sz w:val="24"/>
                <w:szCs w:val="24"/>
              </w:rPr>
              <w:t>er for librarians to choose non-racist and undistorted books about</w:t>
            </w:r>
            <w:r w:rsidR="00DC4DA6">
              <w:rPr>
                <w:sz w:val="24"/>
                <w:szCs w:val="24"/>
              </w:rPr>
              <w:t xml:space="preserve"> the lives and histories of Native </w:t>
            </w:r>
            <w:r w:rsidRPr="00013337">
              <w:rPr>
                <w:sz w:val="24"/>
                <w:szCs w:val="24"/>
              </w:rPr>
              <w:t>People.</w:t>
            </w:r>
            <w:r w:rsidR="00DC4DA6">
              <w:rPr>
                <w:sz w:val="24"/>
                <w:szCs w:val="24"/>
              </w:rPr>
              <w:t xml:space="preserve"> </w:t>
            </w:r>
            <w:r w:rsidRPr="00013337">
              <w:rPr>
                <w:sz w:val="24"/>
                <w:szCs w:val="24"/>
              </w:rPr>
              <w:t>As you may notice, some of the choices are blatant; other</w:t>
            </w:r>
            <w:r w:rsidR="00DC4DA6">
              <w:rPr>
                <w:sz w:val="24"/>
                <w:szCs w:val="24"/>
              </w:rPr>
              <w:t>s</w:t>
            </w:r>
            <w:r w:rsidRPr="00013337">
              <w:rPr>
                <w:sz w:val="24"/>
                <w:szCs w:val="24"/>
              </w:rPr>
              <w:t xml:space="preserve"> are subtle. Few books are perfect. When looking at books about Native peoples, then, perhaps the most important questions to ask are: Does this book tell the truth? Does the author respect the People? Is there anything in this book that would embarrass or hurt a Native child? Is there anything in this book that would foster stereotypic thinking in a non-Indian child?”</w:t>
            </w:r>
          </w:p>
        </w:tc>
      </w:tr>
      <w:tr w:rsidR="001A1303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1A1303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LOOK AT PICTURE BOOKS</w:t>
            </w:r>
          </w:p>
        </w:tc>
      </w:tr>
      <w:tr w:rsidR="001A1303" w:rsidTr="001A1303">
        <w:tc>
          <w:tcPr>
            <w:tcW w:w="3192" w:type="dxa"/>
          </w:tcPr>
          <w:p w:rsidR="001A1303" w:rsidRPr="00013337" w:rsidRDefault="001A1303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In ABC books, is “E” for “ESKIMO”?</w:t>
            </w:r>
          </w:p>
        </w:tc>
        <w:tc>
          <w:tcPr>
            <w:tcW w:w="3192" w:type="dxa"/>
            <w:gridSpan w:val="2"/>
          </w:tcPr>
          <w:p w:rsidR="001A1303" w:rsidRPr="00013337" w:rsidRDefault="001A1303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In ABC books, is “I” for “Indian”</w:t>
            </w:r>
          </w:p>
        </w:tc>
        <w:tc>
          <w:tcPr>
            <w:tcW w:w="3192" w:type="dxa"/>
          </w:tcPr>
          <w:p w:rsidR="001A1303" w:rsidRPr="00013337" w:rsidRDefault="001A1303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In Counting books, are “Indians” counted?</w:t>
            </w:r>
          </w:p>
        </w:tc>
      </w:tr>
      <w:tr w:rsidR="001A1303" w:rsidTr="001A1303">
        <w:tc>
          <w:tcPr>
            <w:tcW w:w="3192" w:type="dxa"/>
          </w:tcPr>
          <w:p w:rsidR="001A1303" w:rsidRPr="00013337" w:rsidRDefault="001A1303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Children shown “playing Indian”?</w:t>
            </w:r>
          </w:p>
        </w:tc>
        <w:tc>
          <w:tcPr>
            <w:tcW w:w="3192" w:type="dxa"/>
            <w:gridSpan w:val="2"/>
          </w:tcPr>
          <w:p w:rsidR="001A1303" w:rsidRPr="00013337" w:rsidRDefault="001A1303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animals dressed as “Indians”</w:t>
            </w:r>
          </w:p>
        </w:tc>
        <w:tc>
          <w:tcPr>
            <w:tcW w:w="3192" w:type="dxa"/>
          </w:tcPr>
          <w:p w:rsidR="001A1303" w:rsidRPr="00013337" w:rsidRDefault="001A1303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Do “Indians” have ridiculous names, like “Indian Two Feet” or “Little Chief”?</w:t>
            </w:r>
          </w:p>
        </w:tc>
      </w:tr>
      <w:tr w:rsidR="001A1303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1A1303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LOOK FOR STEREOTYPES</w:t>
            </w:r>
          </w:p>
        </w:tc>
      </w:tr>
      <w:tr w:rsidR="00AF6729" w:rsidTr="00DC4DA6">
        <w:tc>
          <w:tcPr>
            <w:tcW w:w="4644" w:type="dxa"/>
            <w:gridSpan w:val="2"/>
            <w:shd w:val="clear" w:color="auto" w:fill="D99594" w:themeFill="accent2" w:themeFillTint="99"/>
          </w:tcPr>
          <w:p w:rsidR="00AF6729" w:rsidRPr="00DC4DA6" w:rsidRDefault="00AF6729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Bad</w:t>
            </w:r>
          </w:p>
        </w:tc>
        <w:tc>
          <w:tcPr>
            <w:tcW w:w="4932" w:type="dxa"/>
            <w:gridSpan w:val="2"/>
            <w:shd w:val="clear" w:color="auto" w:fill="C2D69B" w:themeFill="accent3" w:themeFillTint="99"/>
          </w:tcPr>
          <w:p w:rsidR="00AF6729" w:rsidRPr="00DC4DA6" w:rsidRDefault="00AF6729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Good</w:t>
            </w:r>
          </w:p>
        </w:tc>
      </w:tr>
      <w:tr w:rsidR="00AF6729" w:rsidTr="00AF6729">
        <w:tc>
          <w:tcPr>
            <w:tcW w:w="4644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peoples portrayed as savages, or primitive craftspeople, or simple tribal people, now extinct?</w:t>
            </w:r>
          </w:p>
        </w:tc>
        <w:tc>
          <w:tcPr>
            <w:tcW w:w="4932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peoples shown as human beings, members of highly defined and complex societies?</w:t>
            </w:r>
          </w:p>
        </w:tc>
      </w:tr>
      <w:tr w:rsidR="00AF6729" w:rsidTr="00AF6729">
        <w:tc>
          <w:tcPr>
            <w:tcW w:w="4644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cultures oversimplified and generalized? Are Native people all one color, one style?</w:t>
            </w:r>
          </w:p>
        </w:tc>
        <w:tc>
          <w:tcPr>
            <w:tcW w:w="4932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cultures presented as separate from each other, with each culture, language, religion, dress unique?</w:t>
            </w:r>
          </w:p>
        </w:tc>
      </w:tr>
      <w:tr w:rsidR="00AF6729" w:rsidTr="00AF6729">
        <w:tc>
          <w:tcPr>
            <w:tcW w:w="4644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Is the art a mishmash of “generic Indian” designs?</w:t>
            </w:r>
          </w:p>
        </w:tc>
        <w:tc>
          <w:tcPr>
            <w:tcW w:w="4932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 xml:space="preserve">Is attention paid to accurate, appropriate design and color; are clothes, dress, </w:t>
            </w:r>
            <w:proofErr w:type="gramStart"/>
            <w:r w:rsidRPr="00013337">
              <w:rPr>
                <w:sz w:val="24"/>
                <w:szCs w:val="24"/>
              </w:rPr>
              <w:t>houses</w:t>
            </w:r>
            <w:proofErr w:type="gramEnd"/>
            <w:r w:rsidRPr="00013337">
              <w:rPr>
                <w:sz w:val="24"/>
                <w:szCs w:val="24"/>
              </w:rPr>
              <w:t xml:space="preserve"> drawn with careful attention to detail?</w:t>
            </w:r>
          </w:p>
        </w:tc>
      </w:tr>
      <w:tr w:rsidR="00AF6729" w:rsidTr="00AF6729">
        <w:tc>
          <w:tcPr>
            <w:tcW w:w="4644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there insulting overtones to the language in the book? Are racist adjectives used to refer to Indian peoples?</w:t>
            </w:r>
          </w:p>
        </w:tc>
        <w:tc>
          <w:tcPr>
            <w:tcW w:w="4932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Is the language respectful?</w:t>
            </w:r>
          </w:p>
        </w:tc>
      </w:tr>
      <w:tr w:rsidR="00AF6729" w:rsidTr="00AF6729">
        <w:tc>
          <w:tcPr>
            <w:tcW w:w="4644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people depicted as stereotypically alike, or do they look just like whites with brown faces?</w:t>
            </w:r>
          </w:p>
        </w:tc>
        <w:tc>
          <w:tcPr>
            <w:tcW w:w="4932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people depicted as genuine individuals?</w:t>
            </w:r>
          </w:p>
        </w:tc>
      </w:tr>
      <w:tr w:rsidR="00AF6729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AF6729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LOOK FOR DISTORTION OF HISTORY</w:t>
            </w:r>
          </w:p>
        </w:tc>
      </w:tr>
      <w:tr w:rsidR="00314B5B" w:rsidTr="00DC4DA6">
        <w:tc>
          <w:tcPr>
            <w:tcW w:w="4644" w:type="dxa"/>
            <w:gridSpan w:val="2"/>
            <w:shd w:val="clear" w:color="auto" w:fill="D99594" w:themeFill="accent2" w:themeFillTint="99"/>
          </w:tcPr>
          <w:p w:rsidR="00314B5B" w:rsidRPr="00DC4DA6" w:rsidRDefault="00314B5B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Bad</w:t>
            </w:r>
          </w:p>
        </w:tc>
        <w:tc>
          <w:tcPr>
            <w:tcW w:w="4932" w:type="dxa"/>
            <w:gridSpan w:val="2"/>
            <w:shd w:val="clear" w:color="auto" w:fill="C2D69B" w:themeFill="accent3" w:themeFillTint="99"/>
          </w:tcPr>
          <w:p w:rsidR="00314B5B" w:rsidRPr="00DC4DA6" w:rsidRDefault="00314B5B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Good</w:t>
            </w:r>
          </w:p>
        </w:tc>
      </w:tr>
      <w:tr w:rsidR="00AF6729" w:rsidTr="00AF6729">
        <w:tc>
          <w:tcPr>
            <w:tcW w:w="4644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Is there manipulation of words like “victory” “conquest” or “massacre”</w:t>
            </w:r>
            <w:r w:rsidR="000944C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944C7">
              <w:rPr>
                <w:sz w:val="24"/>
                <w:szCs w:val="24"/>
              </w:rPr>
              <w:t>t</w:t>
            </w:r>
            <w:r w:rsidRPr="00013337">
              <w:rPr>
                <w:sz w:val="24"/>
                <w:szCs w:val="24"/>
              </w:rPr>
              <w:t>o justify Euro-American conquest of the Native homelands? Are Native Nations presented as being responsible for their own “disappearance” is the U.S. government only “Trying to help?”</w:t>
            </w:r>
          </w:p>
        </w:tc>
        <w:tc>
          <w:tcPr>
            <w:tcW w:w="4932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Is the history put in the proper perspective: the native struggle for self-determination and sovereignty against the Euro-American drive for conquest?</w:t>
            </w:r>
          </w:p>
        </w:tc>
      </w:tr>
      <w:tr w:rsidR="00AF6729" w:rsidTr="00AF6729">
        <w:tc>
          <w:tcPr>
            <w:tcW w:w="4644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 xml:space="preserve">Does the story encourage children to believe that Native peoples accepted defeats </w:t>
            </w:r>
            <w:r w:rsidRPr="00013337">
              <w:rPr>
                <w:sz w:val="24"/>
                <w:szCs w:val="24"/>
              </w:rPr>
              <w:lastRenderedPageBreak/>
              <w:t>passively?</w:t>
            </w:r>
          </w:p>
        </w:tc>
        <w:tc>
          <w:tcPr>
            <w:tcW w:w="4932" w:type="dxa"/>
            <w:gridSpan w:val="2"/>
          </w:tcPr>
          <w:p w:rsidR="00AF6729" w:rsidRPr="00013337" w:rsidRDefault="00AF6729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lastRenderedPageBreak/>
              <w:t>Does the story show the ways in which Native peoples actively resisted the invaders?</w:t>
            </w:r>
          </w:p>
        </w:tc>
      </w:tr>
      <w:tr w:rsidR="00AF6729" w:rsidTr="00AF6729">
        <w:tc>
          <w:tcPr>
            <w:tcW w:w="4644" w:type="dxa"/>
            <w:gridSpan w:val="2"/>
          </w:tcPr>
          <w:p w:rsidR="00AF6729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lastRenderedPageBreak/>
              <w:t xml:space="preserve">Are Native heroes only the people who, in some way or another, are believed </w:t>
            </w:r>
            <w:proofErr w:type="gramStart"/>
            <w:r w:rsidRPr="00013337">
              <w:rPr>
                <w:sz w:val="24"/>
                <w:szCs w:val="24"/>
              </w:rPr>
              <w:t>to  have</w:t>
            </w:r>
            <w:proofErr w:type="gramEnd"/>
            <w:r w:rsidRPr="00013337">
              <w:rPr>
                <w:sz w:val="24"/>
                <w:szCs w:val="24"/>
              </w:rPr>
              <w:t xml:space="preserve"> aided Europeans in the conquest of their own people?</w:t>
            </w:r>
          </w:p>
        </w:tc>
        <w:tc>
          <w:tcPr>
            <w:tcW w:w="4932" w:type="dxa"/>
            <w:gridSpan w:val="2"/>
          </w:tcPr>
          <w:p w:rsidR="00AF6729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heroes those who are admired because of what they have done for their own people?</w:t>
            </w:r>
          </w:p>
        </w:tc>
      </w:tr>
      <w:tr w:rsidR="00314B5B" w:rsidTr="00AF6729">
        <w:tc>
          <w:tcPr>
            <w:tcW w:w="4644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 xml:space="preserve">Are Native cultures presented in a condescending manner? Are there paternalistic distinctions </w:t>
            </w:r>
            <w:proofErr w:type="gramStart"/>
            <w:r w:rsidRPr="00013337">
              <w:rPr>
                <w:sz w:val="24"/>
                <w:szCs w:val="24"/>
              </w:rPr>
              <w:t>between ”</w:t>
            </w:r>
            <w:proofErr w:type="gramEnd"/>
            <w:r w:rsidRPr="00013337">
              <w:rPr>
                <w:sz w:val="24"/>
                <w:szCs w:val="24"/>
              </w:rPr>
              <w:t>them” and “us?”</w:t>
            </w:r>
          </w:p>
        </w:tc>
        <w:tc>
          <w:tcPr>
            <w:tcW w:w="4932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Is the focus on respect for Native peoples and understanding of the sophistication and complexity of their societies?</w:t>
            </w:r>
          </w:p>
        </w:tc>
      </w:tr>
      <w:tr w:rsidR="00314B5B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314B5B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LOOK AT THE LIFESTYLES</w:t>
            </w:r>
          </w:p>
        </w:tc>
      </w:tr>
      <w:tr w:rsidR="00314B5B" w:rsidTr="00DC4DA6">
        <w:tc>
          <w:tcPr>
            <w:tcW w:w="4644" w:type="dxa"/>
            <w:gridSpan w:val="2"/>
            <w:shd w:val="clear" w:color="auto" w:fill="D99594" w:themeFill="accent2" w:themeFillTint="99"/>
          </w:tcPr>
          <w:p w:rsidR="00314B5B" w:rsidRPr="00DC4DA6" w:rsidRDefault="00314B5B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Bad</w:t>
            </w:r>
          </w:p>
        </w:tc>
        <w:tc>
          <w:tcPr>
            <w:tcW w:w="4932" w:type="dxa"/>
            <w:gridSpan w:val="2"/>
            <w:shd w:val="clear" w:color="auto" w:fill="C2D69B" w:themeFill="accent3" w:themeFillTint="99"/>
          </w:tcPr>
          <w:p w:rsidR="00314B5B" w:rsidRPr="00DC4DA6" w:rsidRDefault="00314B5B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Good</w:t>
            </w:r>
          </w:p>
        </w:tc>
      </w:tr>
      <w:tr w:rsidR="00314B5B" w:rsidTr="00AF6729">
        <w:tc>
          <w:tcPr>
            <w:tcW w:w="4644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peoples discussed in the past tense only, supporting the “vanished Indian” myth? Is the past unconnected to the present?</w:t>
            </w:r>
          </w:p>
        </w:tc>
        <w:tc>
          <w:tcPr>
            <w:tcW w:w="4932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Is the continuity of cultures represented, with values, religions, morals, an outgrowth of the past, and connected to the present”?</w:t>
            </w:r>
          </w:p>
        </w:tc>
      </w:tr>
      <w:tr w:rsidR="00314B5B" w:rsidTr="00AF6729">
        <w:tc>
          <w:tcPr>
            <w:tcW w:w="4644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Is a culture portrayed in a distorted or limited way? Are religions described as “superstitions” with backward or primitive connotations?</w:t>
            </w:r>
          </w:p>
        </w:tc>
        <w:tc>
          <w:tcPr>
            <w:tcW w:w="4932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Indian religions and traditions described accurately, in the context of their civilizations?</w:t>
            </w:r>
          </w:p>
        </w:tc>
      </w:tr>
      <w:tr w:rsidR="00314B5B" w:rsidTr="00AF6729">
        <w:tc>
          <w:tcPr>
            <w:tcW w:w="4644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Is there an ethnocentric West Focus on material objects, such as baskets, pottery, rugs?</w:t>
            </w:r>
          </w:p>
        </w:tc>
        <w:tc>
          <w:tcPr>
            <w:tcW w:w="4932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Does the writer show any understanding of the relationship between material and non-materials aspects of life?</w:t>
            </w:r>
          </w:p>
        </w:tc>
      </w:tr>
      <w:tr w:rsidR="00314B5B" w:rsidTr="00AF6729">
        <w:tc>
          <w:tcPr>
            <w:tcW w:w="4644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peoples shown as “relentlessly ecological”?</w:t>
            </w:r>
          </w:p>
        </w:tc>
        <w:tc>
          <w:tcPr>
            <w:tcW w:w="4932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societies described as coexisting with nature in a delicate balance?</w:t>
            </w:r>
          </w:p>
        </w:tc>
      </w:tr>
      <w:tr w:rsidR="00314B5B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314B5B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LOOK AT THE DIALOGUE</w:t>
            </w:r>
          </w:p>
        </w:tc>
      </w:tr>
      <w:tr w:rsidR="00314B5B" w:rsidTr="00DC4DA6">
        <w:tc>
          <w:tcPr>
            <w:tcW w:w="4644" w:type="dxa"/>
            <w:gridSpan w:val="2"/>
            <w:shd w:val="clear" w:color="auto" w:fill="D99594" w:themeFill="accent2" w:themeFillTint="99"/>
          </w:tcPr>
          <w:p w:rsidR="00314B5B" w:rsidRPr="00DC4DA6" w:rsidRDefault="00314B5B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Bad</w:t>
            </w:r>
          </w:p>
        </w:tc>
        <w:tc>
          <w:tcPr>
            <w:tcW w:w="4932" w:type="dxa"/>
            <w:gridSpan w:val="2"/>
            <w:shd w:val="clear" w:color="auto" w:fill="C2D69B" w:themeFill="accent3" w:themeFillTint="99"/>
          </w:tcPr>
          <w:p w:rsidR="00314B5B" w:rsidRPr="00DC4DA6" w:rsidRDefault="00314B5B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Good</w:t>
            </w:r>
          </w:p>
        </w:tc>
      </w:tr>
      <w:tr w:rsidR="00314B5B" w:rsidTr="00AF6729">
        <w:tc>
          <w:tcPr>
            <w:tcW w:w="4644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Do the People speak in either a sort of “early jawbreaker” or in the oratorical style of the “noble savage”?</w:t>
            </w:r>
          </w:p>
        </w:tc>
        <w:tc>
          <w:tcPr>
            <w:tcW w:w="4932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Do the People use language with the consummate and articulate skill of those who come from an oral tradition?</w:t>
            </w:r>
          </w:p>
        </w:tc>
      </w:tr>
      <w:tr w:rsidR="00314B5B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314B5B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LOOK FOR STANDARDS OF SUCCESS</w:t>
            </w:r>
          </w:p>
        </w:tc>
      </w:tr>
      <w:tr w:rsidR="00314B5B" w:rsidTr="00DC4DA6">
        <w:tc>
          <w:tcPr>
            <w:tcW w:w="4644" w:type="dxa"/>
            <w:gridSpan w:val="2"/>
            <w:shd w:val="clear" w:color="auto" w:fill="D99594" w:themeFill="accent2" w:themeFillTint="99"/>
          </w:tcPr>
          <w:p w:rsidR="00314B5B" w:rsidRPr="00DC4DA6" w:rsidRDefault="00314B5B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Bad</w:t>
            </w:r>
          </w:p>
        </w:tc>
        <w:tc>
          <w:tcPr>
            <w:tcW w:w="4932" w:type="dxa"/>
            <w:gridSpan w:val="2"/>
            <w:shd w:val="clear" w:color="auto" w:fill="C2D69B" w:themeFill="accent3" w:themeFillTint="99"/>
          </w:tcPr>
          <w:p w:rsidR="00314B5B" w:rsidRPr="00DC4DA6" w:rsidRDefault="00314B5B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Good</w:t>
            </w:r>
          </w:p>
        </w:tc>
      </w:tr>
      <w:tr w:rsidR="00314B5B" w:rsidTr="00AF6729">
        <w:tc>
          <w:tcPr>
            <w:tcW w:w="4644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 xml:space="preserve">In modern times, are Indian people portrayed as childlike and helpless? Does a white authority figure - pastor, social worker, </w:t>
            </w:r>
            <w:proofErr w:type="gramStart"/>
            <w:r w:rsidRPr="00013337">
              <w:rPr>
                <w:sz w:val="24"/>
                <w:szCs w:val="24"/>
              </w:rPr>
              <w:t>teacher</w:t>
            </w:r>
            <w:proofErr w:type="gramEnd"/>
            <w:r w:rsidRPr="00013337">
              <w:rPr>
                <w:sz w:val="24"/>
                <w:szCs w:val="24"/>
              </w:rPr>
              <w:t>-know better than Native people themselves what is “good for them?” Are Indian children “better off” away from their families?</w:t>
            </w:r>
          </w:p>
        </w:tc>
        <w:tc>
          <w:tcPr>
            <w:tcW w:w="4932" w:type="dxa"/>
            <w:gridSpan w:val="2"/>
          </w:tcPr>
          <w:p w:rsidR="00314B5B" w:rsidRPr="00013337" w:rsidRDefault="00314B5B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adults seen as mature individuals who work hard and make sacrifices, in order to take care of their families, and for the well-being of the people?</w:t>
            </w:r>
          </w:p>
        </w:tc>
      </w:tr>
      <w:tr w:rsidR="00314B5B" w:rsidTr="00AF6729">
        <w:tc>
          <w:tcPr>
            <w:tcW w:w="4644" w:type="dxa"/>
            <w:gridSpan w:val="2"/>
          </w:tcPr>
          <w:p w:rsidR="00314B5B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Do Native people and their communities contract unfavourably with the “norm” of white middle-class suburbia?</w:t>
            </w:r>
          </w:p>
        </w:tc>
        <w:tc>
          <w:tcPr>
            <w:tcW w:w="4932" w:type="dxa"/>
            <w:gridSpan w:val="2"/>
          </w:tcPr>
          <w:p w:rsidR="00314B5B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Native people and their communities seen as their own cultural norm?</w:t>
            </w:r>
          </w:p>
        </w:tc>
      </w:tr>
      <w:tr w:rsidR="00013337" w:rsidTr="00AF6729">
        <w:tc>
          <w:tcPr>
            <w:tcW w:w="4644" w:type="dxa"/>
            <w:gridSpan w:val="2"/>
          </w:tcPr>
          <w:p w:rsidR="00013337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Does it take “white” standards for Native people to get ahead?</w:t>
            </w:r>
          </w:p>
        </w:tc>
        <w:tc>
          <w:tcPr>
            <w:tcW w:w="4932" w:type="dxa"/>
            <w:gridSpan w:val="2"/>
          </w:tcPr>
          <w:p w:rsidR="00013337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 xml:space="preserve">Are Native values of hard work, sharing, honesty, and courage seen as integral to growth </w:t>
            </w:r>
            <w:r w:rsidRPr="00013337">
              <w:rPr>
                <w:sz w:val="24"/>
                <w:szCs w:val="24"/>
              </w:rPr>
              <w:lastRenderedPageBreak/>
              <w:t>and development?</w:t>
            </w:r>
          </w:p>
        </w:tc>
      </w:tr>
      <w:tr w:rsidR="00013337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013337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lastRenderedPageBreak/>
              <w:t>LOOK AT THE ROLE OF WOMEN</w:t>
            </w:r>
          </w:p>
        </w:tc>
      </w:tr>
      <w:tr w:rsidR="00013337" w:rsidTr="00DC4DA6">
        <w:tc>
          <w:tcPr>
            <w:tcW w:w="4644" w:type="dxa"/>
            <w:gridSpan w:val="2"/>
            <w:shd w:val="clear" w:color="auto" w:fill="D99594" w:themeFill="accent2" w:themeFillTint="99"/>
          </w:tcPr>
          <w:p w:rsidR="00013337" w:rsidRPr="00DC4DA6" w:rsidRDefault="00013337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Bad</w:t>
            </w:r>
          </w:p>
        </w:tc>
        <w:tc>
          <w:tcPr>
            <w:tcW w:w="4932" w:type="dxa"/>
            <w:gridSpan w:val="2"/>
            <w:shd w:val="clear" w:color="auto" w:fill="C2D69B" w:themeFill="accent3" w:themeFillTint="99"/>
          </w:tcPr>
          <w:p w:rsidR="00013337" w:rsidRPr="00DC4DA6" w:rsidRDefault="00013337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Good</w:t>
            </w:r>
          </w:p>
        </w:tc>
      </w:tr>
      <w:tr w:rsidR="00013337" w:rsidTr="00AF6729">
        <w:tc>
          <w:tcPr>
            <w:tcW w:w="4644" w:type="dxa"/>
            <w:gridSpan w:val="2"/>
          </w:tcPr>
          <w:p w:rsidR="00013337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women completely subservient to men? Do they do all the work, while the men loll around, waiting for the next hunt?</w:t>
            </w:r>
          </w:p>
        </w:tc>
        <w:tc>
          <w:tcPr>
            <w:tcW w:w="4932" w:type="dxa"/>
            <w:gridSpan w:val="2"/>
          </w:tcPr>
          <w:p w:rsidR="00013337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women portrayed as the integral and respected part of Native societies that they really are?</w:t>
            </w:r>
          </w:p>
        </w:tc>
      </w:tr>
      <w:tr w:rsidR="00013337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013337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LOOK AT THE ROLE OF ELDERS</w:t>
            </w:r>
          </w:p>
        </w:tc>
      </w:tr>
      <w:tr w:rsidR="00013337" w:rsidTr="00DC4DA6">
        <w:tc>
          <w:tcPr>
            <w:tcW w:w="4644" w:type="dxa"/>
            <w:gridSpan w:val="2"/>
            <w:shd w:val="clear" w:color="auto" w:fill="D99594" w:themeFill="accent2" w:themeFillTint="99"/>
          </w:tcPr>
          <w:p w:rsidR="00013337" w:rsidRPr="00DC4DA6" w:rsidRDefault="00013337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Bad</w:t>
            </w:r>
          </w:p>
        </w:tc>
        <w:tc>
          <w:tcPr>
            <w:tcW w:w="4932" w:type="dxa"/>
            <w:gridSpan w:val="2"/>
            <w:shd w:val="clear" w:color="auto" w:fill="C2D69B" w:themeFill="accent3" w:themeFillTint="99"/>
          </w:tcPr>
          <w:p w:rsidR="00013337" w:rsidRPr="00DC4DA6" w:rsidRDefault="00013337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Good</w:t>
            </w:r>
          </w:p>
        </w:tc>
      </w:tr>
      <w:tr w:rsidR="00013337" w:rsidTr="00AF6729">
        <w:tc>
          <w:tcPr>
            <w:tcW w:w="4644" w:type="dxa"/>
            <w:gridSpan w:val="2"/>
          </w:tcPr>
          <w:p w:rsidR="00013337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Elders treated as a dispensable burden upon their People to be abandoned in times of trouble or famine; querulous, petulant, demanding, nagging, irritating, and boring?</w:t>
            </w:r>
          </w:p>
        </w:tc>
        <w:tc>
          <w:tcPr>
            <w:tcW w:w="4932" w:type="dxa"/>
            <w:gridSpan w:val="2"/>
          </w:tcPr>
          <w:p w:rsidR="00013337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Are Elders treated as loved and valued custodians of a People’s history, culture, and lifeways? Are they cherished in the words of the writer as they were and are in the reality of the lives of the People?</w:t>
            </w:r>
          </w:p>
        </w:tc>
      </w:tr>
      <w:tr w:rsidR="00013337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013337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LOOK FOR THE EFFECTS ON A CHILD’S SELF-IMAGE</w:t>
            </w:r>
          </w:p>
        </w:tc>
      </w:tr>
      <w:tr w:rsidR="00013337" w:rsidTr="00DC4DA6">
        <w:tc>
          <w:tcPr>
            <w:tcW w:w="4644" w:type="dxa"/>
            <w:gridSpan w:val="2"/>
            <w:shd w:val="clear" w:color="auto" w:fill="D99594" w:themeFill="accent2" w:themeFillTint="99"/>
          </w:tcPr>
          <w:p w:rsidR="00013337" w:rsidRPr="00DC4DA6" w:rsidRDefault="00013337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Bad</w:t>
            </w:r>
          </w:p>
        </w:tc>
        <w:tc>
          <w:tcPr>
            <w:tcW w:w="4932" w:type="dxa"/>
            <w:gridSpan w:val="2"/>
            <w:shd w:val="clear" w:color="auto" w:fill="C2D69B" w:themeFill="accent3" w:themeFillTint="99"/>
          </w:tcPr>
          <w:p w:rsidR="00013337" w:rsidRPr="00DC4DA6" w:rsidRDefault="00013337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Good</w:t>
            </w:r>
          </w:p>
        </w:tc>
      </w:tr>
      <w:tr w:rsidR="00013337" w:rsidTr="00AF6729">
        <w:tc>
          <w:tcPr>
            <w:tcW w:w="4644" w:type="dxa"/>
            <w:gridSpan w:val="2"/>
          </w:tcPr>
          <w:p w:rsidR="00013337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Is there anything in the story that would embarrass or hurt a Native child?</w:t>
            </w:r>
          </w:p>
        </w:tc>
        <w:tc>
          <w:tcPr>
            <w:tcW w:w="4932" w:type="dxa"/>
            <w:gridSpan w:val="2"/>
          </w:tcPr>
          <w:p w:rsidR="00013337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 xml:space="preserve">Are there one or more positive role models with </w:t>
            </w:r>
            <w:proofErr w:type="gramStart"/>
            <w:r w:rsidRPr="00013337">
              <w:rPr>
                <w:sz w:val="24"/>
                <w:szCs w:val="24"/>
              </w:rPr>
              <w:t>which</w:t>
            </w:r>
            <w:proofErr w:type="gramEnd"/>
            <w:r w:rsidRPr="00013337">
              <w:rPr>
                <w:sz w:val="24"/>
                <w:szCs w:val="24"/>
              </w:rPr>
              <w:t xml:space="preserve"> a Native child can identify?</w:t>
            </w:r>
          </w:p>
        </w:tc>
      </w:tr>
      <w:tr w:rsidR="00013337" w:rsidTr="00013337">
        <w:tc>
          <w:tcPr>
            <w:tcW w:w="9576" w:type="dxa"/>
            <w:gridSpan w:val="4"/>
            <w:shd w:val="clear" w:color="auto" w:fill="B2A1C7" w:themeFill="accent4" w:themeFillTint="99"/>
          </w:tcPr>
          <w:p w:rsidR="00013337" w:rsidRPr="00DC4DA6" w:rsidRDefault="00DC4DA6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LOOK AT THE AUTHOR’S OR ILLUSTRATOR’S BACKGROUND</w:t>
            </w:r>
          </w:p>
        </w:tc>
      </w:tr>
      <w:tr w:rsidR="00013337" w:rsidTr="00DC4DA6">
        <w:tc>
          <w:tcPr>
            <w:tcW w:w="4644" w:type="dxa"/>
            <w:gridSpan w:val="2"/>
            <w:shd w:val="clear" w:color="auto" w:fill="D99594" w:themeFill="accent2" w:themeFillTint="99"/>
          </w:tcPr>
          <w:p w:rsidR="00013337" w:rsidRPr="00DC4DA6" w:rsidRDefault="00013337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Bad</w:t>
            </w:r>
          </w:p>
        </w:tc>
        <w:tc>
          <w:tcPr>
            <w:tcW w:w="4932" w:type="dxa"/>
            <w:gridSpan w:val="2"/>
            <w:shd w:val="clear" w:color="auto" w:fill="C2D69B" w:themeFill="accent3" w:themeFillTint="99"/>
          </w:tcPr>
          <w:p w:rsidR="00013337" w:rsidRPr="00DC4DA6" w:rsidRDefault="00013337">
            <w:pPr>
              <w:rPr>
                <w:b/>
                <w:sz w:val="24"/>
                <w:szCs w:val="24"/>
              </w:rPr>
            </w:pPr>
            <w:r w:rsidRPr="00DC4DA6">
              <w:rPr>
                <w:b/>
                <w:sz w:val="24"/>
                <w:szCs w:val="24"/>
              </w:rPr>
              <w:t>Good</w:t>
            </w:r>
          </w:p>
        </w:tc>
      </w:tr>
      <w:tr w:rsidR="00013337" w:rsidTr="00AF6729">
        <w:tc>
          <w:tcPr>
            <w:tcW w:w="4644" w:type="dxa"/>
            <w:gridSpan w:val="2"/>
          </w:tcPr>
          <w:p w:rsidR="00013337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 xml:space="preserve">Is the background of the author and illustrator </w:t>
            </w:r>
            <w:r w:rsidR="00DC4DA6" w:rsidRPr="00013337">
              <w:rPr>
                <w:sz w:val="24"/>
                <w:szCs w:val="24"/>
              </w:rPr>
              <w:t>devoid</w:t>
            </w:r>
            <w:r w:rsidRPr="00013337">
              <w:rPr>
                <w:sz w:val="24"/>
                <w:szCs w:val="24"/>
              </w:rPr>
              <w:t xml:space="preserve"> of the qualities that enable them to write about Native peoples in an accurate, respectful manner? Is there an ethnocentric bias which leads to distortions or omissions?</w:t>
            </w:r>
          </w:p>
        </w:tc>
        <w:tc>
          <w:tcPr>
            <w:tcW w:w="4932" w:type="dxa"/>
            <w:gridSpan w:val="2"/>
          </w:tcPr>
          <w:p w:rsidR="00013337" w:rsidRPr="00013337" w:rsidRDefault="00013337">
            <w:pPr>
              <w:rPr>
                <w:sz w:val="24"/>
                <w:szCs w:val="24"/>
              </w:rPr>
            </w:pPr>
            <w:r w:rsidRPr="00013337">
              <w:rPr>
                <w:sz w:val="24"/>
                <w:szCs w:val="24"/>
              </w:rPr>
              <w:t>Is there anything in the author’s and illustrator’s background that qualifies them to write about Native peoples? Do their perspectives strengthen the work?</w:t>
            </w:r>
          </w:p>
        </w:tc>
      </w:tr>
      <w:tr w:rsidR="00DC4DA6" w:rsidTr="00F24CAA">
        <w:tc>
          <w:tcPr>
            <w:tcW w:w="9576" w:type="dxa"/>
            <w:gridSpan w:val="4"/>
          </w:tcPr>
          <w:p w:rsidR="00DC4DA6" w:rsidRDefault="00DC4DA6" w:rsidP="00DC4DA6">
            <w:pPr>
              <w:rPr>
                <w:sz w:val="24"/>
                <w:szCs w:val="24"/>
              </w:rPr>
            </w:pPr>
          </w:p>
          <w:p w:rsidR="00DC4DA6" w:rsidRDefault="00DC4DA6" w:rsidP="00DC4DA6">
            <w:pPr>
              <w:rPr>
                <w:sz w:val="24"/>
                <w:szCs w:val="24"/>
              </w:rPr>
            </w:pPr>
            <w:r w:rsidRPr="00DC4DA6">
              <w:rPr>
                <w:sz w:val="24"/>
                <w:szCs w:val="24"/>
              </w:rPr>
              <w:t xml:space="preserve">If a book has at least one “Bad” characteristic, it is </w:t>
            </w:r>
            <w:r w:rsidRPr="00287825">
              <w:rPr>
                <w:b/>
                <w:sz w:val="24"/>
                <w:szCs w:val="24"/>
              </w:rPr>
              <w:t>not recommended</w:t>
            </w:r>
            <w:r w:rsidRPr="00DC4DA6">
              <w:rPr>
                <w:sz w:val="24"/>
                <w:szCs w:val="24"/>
              </w:rPr>
              <w:t xml:space="preserve"> to purchase the item for your library. </w:t>
            </w:r>
          </w:p>
          <w:p w:rsidR="00DC4DA6" w:rsidRPr="00DC4DA6" w:rsidRDefault="00DC4DA6" w:rsidP="00DC4DA6">
            <w:pPr>
              <w:rPr>
                <w:sz w:val="24"/>
                <w:szCs w:val="24"/>
              </w:rPr>
            </w:pPr>
          </w:p>
          <w:p w:rsidR="00DC4DA6" w:rsidRDefault="00DC4DA6" w:rsidP="00DC4DA6">
            <w:pPr>
              <w:rPr>
                <w:sz w:val="24"/>
                <w:szCs w:val="24"/>
              </w:rPr>
            </w:pPr>
            <w:r w:rsidRPr="00DC4DA6">
              <w:rPr>
                <w:sz w:val="24"/>
                <w:szCs w:val="24"/>
              </w:rPr>
              <w:t xml:space="preserve">If you currently have a title in your collection that has at least one “Bad” characteristic, it </w:t>
            </w:r>
            <w:r w:rsidRPr="00287825">
              <w:rPr>
                <w:b/>
                <w:sz w:val="24"/>
                <w:szCs w:val="24"/>
              </w:rPr>
              <w:t xml:space="preserve">is recommended </w:t>
            </w:r>
            <w:r w:rsidRPr="00DC4DA6">
              <w:rPr>
                <w:sz w:val="24"/>
                <w:szCs w:val="24"/>
              </w:rPr>
              <w:t>to weed that item.</w:t>
            </w:r>
          </w:p>
          <w:p w:rsidR="00287825" w:rsidRDefault="00287825" w:rsidP="00DC4DA6">
            <w:pPr>
              <w:rPr>
                <w:sz w:val="24"/>
                <w:szCs w:val="24"/>
              </w:rPr>
            </w:pPr>
          </w:p>
          <w:p w:rsidR="00287825" w:rsidRDefault="00287825" w:rsidP="00DC4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chart has been adapted from:</w:t>
            </w:r>
          </w:p>
          <w:p w:rsidR="00287825" w:rsidRDefault="00287825" w:rsidP="00DC4DA6">
            <w:pPr>
              <w:rPr>
                <w:sz w:val="24"/>
                <w:szCs w:val="24"/>
              </w:rPr>
            </w:pPr>
          </w:p>
          <w:p w:rsidR="00287825" w:rsidRDefault="00287825" w:rsidP="00287825">
            <w:proofErr w:type="spellStart"/>
            <w:r>
              <w:rPr>
                <w:sz w:val="24"/>
                <w:szCs w:val="24"/>
              </w:rPr>
              <w:t>Slapin</w:t>
            </w:r>
            <w:proofErr w:type="spellEnd"/>
            <w:r>
              <w:rPr>
                <w:sz w:val="24"/>
                <w:szCs w:val="24"/>
              </w:rPr>
              <w:t xml:space="preserve">, Seale, and Gonzales (1987). </w:t>
            </w:r>
            <w:r w:rsidRPr="00287825">
              <w:rPr>
                <w:i/>
                <w:sz w:val="24"/>
                <w:szCs w:val="24"/>
              </w:rPr>
              <w:t>How to Tell the Difference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87825">
              <w:rPr>
                <w:sz w:val="24"/>
                <w:szCs w:val="24"/>
                <w:u w:val="single"/>
              </w:rPr>
              <w:t>Through Indian Eyes: The Native Experience in Books for Children</w:t>
            </w:r>
            <w:r>
              <w:rPr>
                <w:sz w:val="24"/>
                <w:szCs w:val="24"/>
              </w:rPr>
              <w:t xml:space="preserve">. Edited by Beverly </w:t>
            </w:r>
            <w:proofErr w:type="spellStart"/>
            <w:r>
              <w:rPr>
                <w:sz w:val="24"/>
                <w:szCs w:val="24"/>
              </w:rPr>
              <w:t>Slapin</w:t>
            </w:r>
            <w:proofErr w:type="spellEnd"/>
            <w:r>
              <w:rPr>
                <w:sz w:val="24"/>
                <w:szCs w:val="24"/>
              </w:rPr>
              <w:t xml:space="preserve"> and Doris Seale. New Society Publishers, Gabriola Island, BC. </w:t>
            </w:r>
          </w:p>
        </w:tc>
      </w:tr>
    </w:tbl>
    <w:p w:rsidR="00686C19" w:rsidRDefault="00686C19"/>
    <w:sectPr w:rsidR="00686C1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82" w:rsidRDefault="006C6F82" w:rsidP="006C6F82">
      <w:pPr>
        <w:spacing w:after="0" w:line="240" w:lineRule="auto"/>
      </w:pPr>
      <w:r>
        <w:separator/>
      </w:r>
    </w:p>
  </w:endnote>
  <w:endnote w:type="continuationSeparator" w:id="0">
    <w:p w:rsidR="006C6F82" w:rsidRDefault="006C6F82" w:rsidP="006C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946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F82" w:rsidRDefault="006C6F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F82" w:rsidRDefault="006C6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82" w:rsidRDefault="006C6F82" w:rsidP="006C6F82">
      <w:pPr>
        <w:spacing w:after="0" w:line="240" w:lineRule="auto"/>
      </w:pPr>
      <w:r>
        <w:separator/>
      </w:r>
    </w:p>
  </w:footnote>
  <w:footnote w:type="continuationSeparator" w:id="0">
    <w:p w:rsidR="006C6F82" w:rsidRDefault="006C6F82" w:rsidP="006C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03"/>
    <w:rsid w:val="00013337"/>
    <w:rsid w:val="000944C7"/>
    <w:rsid w:val="001A1303"/>
    <w:rsid w:val="00287825"/>
    <w:rsid w:val="00314B5B"/>
    <w:rsid w:val="00686C19"/>
    <w:rsid w:val="006C6F82"/>
    <w:rsid w:val="00AF6729"/>
    <w:rsid w:val="00D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82"/>
  </w:style>
  <w:style w:type="paragraph" w:styleId="Footer">
    <w:name w:val="footer"/>
    <w:basedOn w:val="Normal"/>
    <w:link w:val="FooterChar"/>
    <w:uiPriority w:val="99"/>
    <w:unhideWhenUsed/>
    <w:rsid w:val="006C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82"/>
  </w:style>
  <w:style w:type="paragraph" w:styleId="Footer">
    <w:name w:val="footer"/>
    <w:basedOn w:val="Normal"/>
    <w:link w:val="FooterChar"/>
    <w:uiPriority w:val="99"/>
    <w:unhideWhenUsed/>
    <w:rsid w:val="006C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LIBRARY SERVICE-NORTH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 Ahmad</dc:creator>
  <cp:lastModifiedBy>Rashed Ahmad</cp:lastModifiedBy>
  <cp:revision>3</cp:revision>
  <dcterms:created xsi:type="dcterms:W3CDTF">2016-01-18T18:25:00Z</dcterms:created>
  <dcterms:modified xsi:type="dcterms:W3CDTF">2019-01-08T14:44:00Z</dcterms:modified>
</cp:coreProperties>
</file>